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53F6A7" w14:textId="4F483025" w:rsidR="00837D0D" w:rsidRPr="00D97A6F" w:rsidRDefault="00837D0D" w:rsidP="00837D0D">
      <w:pPr>
        <w:pStyle w:val="3GPPHeader"/>
        <w:spacing w:after="60"/>
        <w:rPr>
          <w:sz w:val="32"/>
          <w:szCs w:val="32"/>
        </w:rPr>
      </w:pPr>
      <w:bookmarkStart w:id="0" w:name="_Hlk487029736"/>
      <w:bookmarkEnd w:id="0"/>
      <w:r w:rsidRPr="00F1784D">
        <w:t>3GPP TSG-RAN WG4 Meeting #</w:t>
      </w:r>
      <w:r>
        <w:t xml:space="preserve"> </w:t>
      </w:r>
      <w:r w:rsidRPr="00F1784D">
        <w:t>10</w:t>
      </w:r>
      <w:r w:rsidR="00F50B0C">
        <w:t>8</w:t>
      </w:r>
      <w:r w:rsidRPr="00F1784D">
        <w:tab/>
      </w:r>
      <w:r w:rsidRPr="00D97A6F">
        <w:rPr>
          <w:szCs w:val="24"/>
        </w:rPr>
        <w:t>R4-2</w:t>
      </w:r>
      <w:r>
        <w:rPr>
          <w:szCs w:val="24"/>
        </w:rPr>
        <w:t>3</w:t>
      </w:r>
      <w:r w:rsidR="00F50B0C">
        <w:rPr>
          <w:szCs w:val="24"/>
        </w:rPr>
        <w:t>1</w:t>
      </w:r>
      <w:r w:rsidR="00BB1D6A">
        <w:rPr>
          <w:szCs w:val="24"/>
        </w:rPr>
        <w:t>3315</w:t>
      </w:r>
    </w:p>
    <w:p w14:paraId="65F55581" w14:textId="0C2833D4" w:rsidR="008A22CF" w:rsidRPr="00F1784D" w:rsidRDefault="00F50B0C" w:rsidP="00837D0D">
      <w:pPr>
        <w:pStyle w:val="3GPPHeader"/>
      </w:pPr>
      <w:r>
        <w:t>Toulouse</w:t>
      </w:r>
      <w:r w:rsidR="00837D0D" w:rsidRPr="009C7EF6">
        <w:t xml:space="preserve">, </w:t>
      </w:r>
      <w:r>
        <w:t>F</w:t>
      </w:r>
      <w:r w:rsidR="00837D0D" w:rsidRPr="009C7EF6">
        <w:t xml:space="preserve">R, </w:t>
      </w:r>
      <w:r>
        <w:t>August</w:t>
      </w:r>
      <w:r w:rsidR="00837D0D" w:rsidRPr="009C7EF6">
        <w:t xml:space="preserve"> 2</w:t>
      </w:r>
      <w:r>
        <w:t>1</w:t>
      </w:r>
      <w:r w:rsidR="00837D0D" w:rsidRPr="009C7EF6">
        <w:t xml:space="preserve"> – </w:t>
      </w:r>
      <w:r>
        <w:t>August</w:t>
      </w:r>
      <w:r w:rsidR="00837D0D" w:rsidRPr="009C7EF6">
        <w:t xml:space="preserve"> 2</w:t>
      </w:r>
      <w:r>
        <w:t>5</w:t>
      </w:r>
      <w:r w:rsidR="00837D0D" w:rsidRPr="009C7EF6">
        <w:t>, 2023</w:t>
      </w:r>
    </w:p>
    <w:p w14:paraId="33FF9A3D" w14:textId="2BC76AB3" w:rsidR="00894FD6" w:rsidRDefault="008A22CF" w:rsidP="00C91E05">
      <w:pPr>
        <w:pStyle w:val="3GPPHeader"/>
        <w:rPr>
          <w:sz w:val="22"/>
        </w:rPr>
      </w:pPr>
      <w:r w:rsidRPr="00F1784D">
        <w:rPr>
          <w:sz w:val="22"/>
        </w:rPr>
        <w:t>Agenda Item:</w:t>
      </w:r>
      <w:r w:rsidRPr="00F1784D">
        <w:rPr>
          <w:sz w:val="22"/>
        </w:rPr>
        <w:tab/>
      </w:r>
      <w:r w:rsidR="00837D0D">
        <w:rPr>
          <w:sz w:val="22"/>
        </w:rPr>
        <w:t>8</w:t>
      </w:r>
      <w:r w:rsidR="002C52B3" w:rsidRPr="00F1784D">
        <w:rPr>
          <w:sz w:val="22"/>
        </w:rPr>
        <w:t>.</w:t>
      </w:r>
      <w:r w:rsidR="00F50B0C">
        <w:rPr>
          <w:sz w:val="22"/>
        </w:rPr>
        <w:t>7</w:t>
      </w:r>
      <w:r w:rsidR="002C52B3" w:rsidRPr="00F1784D">
        <w:rPr>
          <w:sz w:val="22"/>
        </w:rPr>
        <w:t>.</w:t>
      </w:r>
      <w:r w:rsidR="00837D0D">
        <w:rPr>
          <w:sz w:val="22"/>
        </w:rPr>
        <w:t>4</w:t>
      </w:r>
      <w:r w:rsidR="00C10913">
        <w:rPr>
          <w:sz w:val="22"/>
        </w:rPr>
        <w:t>.1</w:t>
      </w:r>
    </w:p>
    <w:p w14:paraId="57D8FDDC" w14:textId="21823FCF" w:rsidR="008A22CF" w:rsidRPr="00F1784D" w:rsidRDefault="008A22CF" w:rsidP="00C91E05">
      <w:pPr>
        <w:pStyle w:val="3GPPHeader"/>
        <w:rPr>
          <w:sz w:val="22"/>
        </w:rPr>
      </w:pPr>
      <w:r w:rsidRPr="00F1784D">
        <w:rPr>
          <w:sz w:val="22"/>
        </w:rPr>
        <w:t>Source:</w:t>
      </w:r>
      <w:r w:rsidRPr="00F1784D">
        <w:rPr>
          <w:sz w:val="22"/>
        </w:rPr>
        <w:tab/>
        <w:t>Ericsson</w:t>
      </w:r>
    </w:p>
    <w:p w14:paraId="3A8FC3FA" w14:textId="5CF8AA0D" w:rsidR="008A22CF" w:rsidRPr="00F1784D" w:rsidRDefault="008A22CF" w:rsidP="001F0CF7">
      <w:pPr>
        <w:pStyle w:val="3GPPHeader"/>
        <w:jc w:val="both"/>
        <w:rPr>
          <w:sz w:val="22"/>
        </w:rPr>
      </w:pPr>
      <w:r w:rsidRPr="00F1784D">
        <w:rPr>
          <w:sz w:val="22"/>
        </w:rPr>
        <w:t>Title:</w:t>
      </w:r>
      <w:r w:rsidRPr="00F1784D">
        <w:rPr>
          <w:sz w:val="22"/>
        </w:rPr>
        <w:tab/>
      </w:r>
      <w:r w:rsidR="00C10913">
        <w:rPr>
          <w:sz w:val="22"/>
        </w:rPr>
        <w:t>General aspects</w:t>
      </w:r>
      <w:r w:rsidR="003C4C96">
        <w:rPr>
          <w:sz w:val="22"/>
        </w:rPr>
        <w:t xml:space="preserve"> for </w:t>
      </w:r>
      <w:r w:rsidR="00020C66">
        <w:rPr>
          <w:sz w:val="22"/>
        </w:rPr>
        <w:t>FR2 multi-Rx</w:t>
      </w:r>
      <w:r w:rsidR="00CE3581">
        <w:rPr>
          <w:sz w:val="22"/>
        </w:rPr>
        <w:t xml:space="preserve"> </w:t>
      </w:r>
      <w:r w:rsidR="003C4C96">
        <w:rPr>
          <w:sz w:val="22"/>
        </w:rPr>
        <w:t>DL chain.</w:t>
      </w:r>
    </w:p>
    <w:p w14:paraId="385E2C9B" w14:textId="6BB75015" w:rsidR="008A22CF" w:rsidRPr="00F1784D" w:rsidRDefault="008A22CF" w:rsidP="008A22CF">
      <w:pPr>
        <w:pStyle w:val="3GPPHeader"/>
        <w:rPr>
          <w:sz w:val="22"/>
        </w:rPr>
      </w:pPr>
      <w:r w:rsidRPr="00F1784D">
        <w:rPr>
          <w:sz w:val="22"/>
        </w:rPr>
        <w:t>Document for:</w:t>
      </w:r>
      <w:r w:rsidRPr="00F1784D">
        <w:rPr>
          <w:sz w:val="22"/>
        </w:rPr>
        <w:tab/>
      </w:r>
      <w:r w:rsidR="0064423E" w:rsidRPr="00F1784D">
        <w:rPr>
          <w:sz w:val="22"/>
        </w:rPr>
        <w:t>Discussion</w:t>
      </w:r>
    </w:p>
    <w:p w14:paraId="691BCF8B" w14:textId="3135ABBC" w:rsidR="005D0A8E" w:rsidRPr="00F1784D" w:rsidRDefault="009B01F8" w:rsidP="005D0A8E">
      <w:pPr>
        <w:pStyle w:val="Heading1"/>
        <w:rPr>
          <w:lang w:val="en-US"/>
        </w:rPr>
      </w:pPr>
      <w:r w:rsidRPr="00F1784D">
        <w:rPr>
          <w:lang w:val="en-US"/>
        </w:rPr>
        <w:t>1</w:t>
      </w:r>
      <w:r w:rsidRPr="00F1784D">
        <w:rPr>
          <w:lang w:val="en-US"/>
        </w:rPr>
        <w:tab/>
        <w:t>Introduction</w:t>
      </w:r>
    </w:p>
    <w:p w14:paraId="4025E0DA" w14:textId="542A52E8" w:rsidR="00297898" w:rsidRDefault="0094047F" w:rsidP="00297898">
      <w:pPr>
        <w:jc w:val="both"/>
      </w:pPr>
      <w:r>
        <w:t>In this paper, we present our view</w:t>
      </w:r>
      <w:r w:rsidR="00BE29BE">
        <w:t>s</w:t>
      </w:r>
      <w:r>
        <w:t xml:space="preserve"> on</w:t>
      </w:r>
      <w:r w:rsidR="00C10913">
        <w:t xml:space="preserve"> the </w:t>
      </w:r>
      <w:r w:rsidR="00BE29BE">
        <w:t xml:space="preserve">remaining issues related to the </w:t>
      </w:r>
      <w:r w:rsidR="00C10913">
        <w:t>general aspects for</w:t>
      </w:r>
      <w:r>
        <w:t xml:space="preserve"> UE demodulation and CSI reporting requirements for</w:t>
      </w:r>
      <w:r w:rsidR="00000C4C">
        <w:t xml:space="preserve"> </w:t>
      </w:r>
      <w:r w:rsidR="008A4871">
        <w:t>FR2 multi-Rx</w:t>
      </w:r>
      <w:r w:rsidR="00BE29BE">
        <w:t xml:space="preserve"> chains</w:t>
      </w:r>
      <w:r>
        <w:t>.</w:t>
      </w:r>
      <w:r w:rsidR="00215869">
        <w:t xml:space="preserve"> </w:t>
      </w:r>
      <w:r w:rsidR="00F50B0C">
        <w:t>It is worth reminding that in M</w:t>
      </w:r>
      <w:r w:rsidR="00B305AB">
        <w:t>eeting #10</w:t>
      </w:r>
      <w:r w:rsidR="00F50B0C">
        <w:t xml:space="preserve">7, a new correlation matrix was agreed along with some general parameters </w:t>
      </w:r>
      <w:r w:rsidR="00B305AB">
        <w:t>as follow</w:t>
      </w:r>
      <w:r w:rsidR="00637ED5">
        <w:t xml:space="preserve"> [1]</w:t>
      </w:r>
      <w:r w:rsidR="00B305AB">
        <w:t>.</w:t>
      </w:r>
    </w:p>
    <w:p w14:paraId="419FD851" w14:textId="77777777" w:rsidR="00297898" w:rsidRDefault="00297898" w:rsidP="00297898">
      <w:pPr>
        <w:jc w:val="both"/>
      </w:pPr>
    </w:p>
    <w:tbl>
      <w:tblPr>
        <w:tblStyle w:val="TableGrid"/>
        <w:tblW w:w="0" w:type="auto"/>
        <w:tblLook w:val="04A0" w:firstRow="1" w:lastRow="0" w:firstColumn="1" w:lastColumn="0" w:noHBand="0" w:noVBand="1"/>
      </w:tblPr>
      <w:tblGrid>
        <w:gridCol w:w="9350"/>
      </w:tblGrid>
      <w:tr w:rsidR="00000C4C" w:rsidRPr="001E1459" w14:paraId="16D6A1AB" w14:textId="77777777" w:rsidTr="00DE5004">
        <w:tc>
          <w:tcPr>
            <w:tcW w:w="9350" w:type="dxa"/>
          </w:tcPr>
          <w:p w14:paraId="58D2376B" w14:textId="77777777" w:rsidR="00F50B0C" w:rsidRPr="00D53736" w:rsidRDefault="00F50B0C" w:rsidP="00F50B0C">
            <w:pPr>
              <w:spacing w:after="120"/>
              <w:rPr>
                <w:b/>
                <w:bCs/>
                <w:szCs w:val="24"/>
                <w:u w:val="single"/>
                <w:lang w:eastAsia="zh-CN"/>
              </w:rPr>
            </w:pPr>
            <w:bookmarkStart w:id="1" w:name="_Hlk131151038"/>
            <w:r w:rsidRPr="00D53736">
              <w:rPr>
                <w:b/>
                <w:bCs/>
                <w:szCs w:val="24"/>
                <w:u w:val="single"/>
                <w:lang w:eastAsia="zh-CN"/>
              </w:rPr>
              <w:t>Issue 1-1-</w:t>
            </w:r>
            <w:r>
              <w:rPr>
                <w:b/>
                <w:bCs/>
                <w:szCs w:val="24"/>
                <w:u w:val="single"/>
                <w:lang w:eastAsia="zh-CN"/>
              </w:rPr>
              <w:t>1</w:t>
            </w:r>
            <w:r w:rsidRPr="00D53736">
              <w:rPr>
                <w:b/>
                <w:bCs/>
                <w:szCs w:val="24"/>
                <w:u w:val="single"/>
                <w:lang w:eastAsia="zh-CN"/>
              </w:rPr>
              <w:t xml:space="preserve">: </w:t>
            </w:r>
            <w:r>
              <w:rPr>
                <w:b/>
                <w:bCs/>
                <w:szCs w:val="24"/>
                <w:u w:val="single"/>
                <w:lang w:eastAsia="zh-CN"/>
              </w:rPr>
              <w:t>Test method for demodulation requirements for FR2 multi-Rx</w:t>
            </w:r>
            <w:r w:rsidRPr="00D53736">
              <w:rPr>
                <w:b/>
                <w:bCs/>
                <w:u w:val="single"/>
              </w:rPr>
              <w:t>.</w:t>
            </w:r>
          </w:p>
          <w:p w14:paraId="13A4F371" w14:textId="77777777" w:rsidR="00F50B0C" w:rsidRDefault="00F50B0C" w:rsidP="00F50B0C">
            <w:pPr>
              <w:rPr>
                <w:lang w:eastAsia="zh-CN"/>
              </w:rPr>
            </w:pPr>
            <w:r w:rsidRPr="00F50B0C">
              <w:rPr>
                <w:highlight w:val="green"/>
                <w:lang w:eastAsia="zh-CN"/>
              </w:rPr>
              <w:t>Agreement:</w:t>
            </w:r>
            <w:r>
              <w:rPr>
                <w:lang w:eastAsia="zh-CN"/>
              </w:rPr>
              <w:t xml:space="preserve"> </w:t>
            </w:r>
          </w:p>
          <w:p w14:paraId="5E83F310" w14:textId="11265FF7" w:rsidR="00F50B0C" w:rsidRPr="002542AA" w:rsidRDefault="00F50B0C" w:rsidP="00F50B0C">
            <w:pPr>
              <w:pStyle w:val="ListParagraph"/>
              <w:numPr>
                <w:ilvl w:val="0"/>
                <w:numId w:val="23"/>
              </w:numPr>
              <w:overflowPunct w:val="0"/>
              <w:autoSpaceDE w:val="0"/>
              <w:autoSpaceDN w:val="0"/>
              <w:adjustRightInd w:val="0"/>
              <w:spacing w:after="180" w:line="240" w:lineRule="auto"/>
              <w:ind w:firstLine="360"/>
              <w:textAlignment w:val="baseline"/>
              <w:rPr>
                <w:lang w:eastAsia="zh-CN"/>
              </w:rPr>
            </w:pPr>
            <w:r w:rsidRPr="003C05E6">
              <w:t xml:space="preserve">RAN4 agreed to </w:t>
            </w:r>
            <w:r w:rsidRPr="003C05E6">
              <w:rPr>
                <w:rFonts w:eastAsia="Times New Roman"/>
              </w:rPr>
              <w:t>adopt virtual cable setup to test the FR2 multi-Rx demodulation requirements.</w:t>
            </w:r>
          </w:p>
          <w:p w14:paraId="07109AF6" w14:textId="77777777" w:rsidR="00F50B0C" w:rsidRPr="00266E14" w:rsidRDefault="00F50B0C" w:rsidP="00F50B0C">
            <w:pPr>
              <w:spacing w:after="120"/>
              <w:rPr>
                <w:b/>
                <w:szCs w:val="24"/>
                <w:u w:val="single"/>
                <w:lang w:eastAsia="zh-CN"/>
              </w:rPr>
            </w:pPr>
            <w:r w:rsidRPr="00266E14">
              <w:rPr>
                <w:b/>
                <w:u w:val="single"/>
                <w:lang w:eastAsia="ko-KR"/>
              </w:rPr>
              <w:t>Issue 1-1-</w:t>
            </w:r>
            <w:r>
              <w:rPr>
                <w:b/>
                <w:u w:val="single"/>
                <w:lang w:eastAsia="ko-KR"/>
              </w:rPr>
              <w:t>2</w:t>
            </w:r>
            <w:r w:rsidRPr="00266E14">
              <w:rPr>
                <w:b/>
                <w:u w:val="single"/>
                <w:lang w:eastAsia="ko-KR"/>
              </w:rPr>
              <w:t xml:space="preserve">: </w:t>
            </w:r>
            <w:r>
              <w:rPr>
                <w:b/>
                <w:u w:val="single"/>
              </w:rPr>
              <w:t>On</w:t>
            </w:r>
            <w:r w:rsidRPr="00266E14">
              <w:rPr>
                <w:b/>
                <w:u w:val="single"/>
              </w:rPr>
              <w:t xml:space="preserve"> new correlation matrix for FR2-1 in a Multi-TRP and Multi-Rx context for OTA demodulation performance requirements.</w:t>
            </w:r>
          </w:p>
          <w:p w14:paraId="2315834B" w14:textId="77777777" w:rsidR="00F50B0C" w:rsidRPr="007F5891" w:rsidRDefault="00F50B0C" w:rsidP="00F50B0C">
            <w:r w:rsidRPr="00F50B0C">
              <w:rPr>
                <w:highlight w:val="green"/>
              </w:rPr>
              <w:t>Agreement:</w:t>
            </w:r>
          </w:p>
          <w:p w14:paraId="0B5AA95E" w14:textId="77777777" w:rsidR="00F50B0C" w:rsidRPr="00C05377" w:rsidRDefault="00F50B0C" w:rsidP="00F50B0C">
            <w:pPr>
              <w:rPr>
                <w:rFonts w:eastAsiaTheme="minorEastAsia"/>
                <w:lang w:eastAsia="zh-CN"/>
              </w:rPr>
            </w:pPr>
            <w:r w:rsidRPr="00C05377">
              <w:rPr>
                <w:rFonts w:eastAsiaTheme="minorEastAsia"/>
                <w:lang w:eastAsia="zh-CN"/>
              </w:rPr>
              <w:t xml:space="preserve">Consider the baseline correlation model assuming </w:t>
            </w:r>
            <w:proofErr w:type="gramStart"/>
            <w:r w:rsidRPr="00C05377">
              <w:rPr>
                <w:rFonts w:eastAsiaTheme="minorEastAsia"/>
                <w:lang w:eastAsia="zh-CN"/>
              </w:rPr>
              <w:t>cross-talk</w:t>
            </w:r>
            <w:proofErr w:type="gramEnd"/>
            <w:r w:rsidRPr="00C05377">
              <w:rPr>
                <w:rFonts w:eastAsiaTheme="minorEastAsia"/>
                <w:lang w:eastAsia="zh-CN"/>
              </w:rPr>
              <w:t xml:space="preserve"> between the TRPs and UE Rx antenna as below</w:t>
            </w:r>
          </w:p>
          <w:p w14:paraId="30203BD0" w14:textId="77777777" w:rsidR="00F50B0C" w:rsidRPr="00C05377" w:rsidRDefault="00BB1D6A" w:rsidP="00F50B0C">
            <w:pPr>
              <w:pStyle w:val="ListParagraph"/>
              <w:ind w:left="1440"/>
              <w:rPr>
                <w:rFonts w:eastAsiaTheme="minorEastAsia"/>
              </w:rPr>
            </w:pPr>
            <m:oMathPara>
              <m:oMathParaPr>
                <m:jc m:val="left"/>
              </m:oMathParaPr>
              <m:oMath>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16×16</m:t>
                    </m:r>
                  </m:sub>
                </m:sSub>
                <m:r>
                  <w:rPr>
                    <w:rFonts w:ascii="Cambria Math" w:hAnsi="Cambria Math"/>
                    <w:sz w:val="24"/>
                    <w:szCs w:val="24"/>
                  </w:rPr>
                  <m:t>=E</m:t>
                </m:r>
                <m:d>
                  <m:dPr>
                    <m:begChr m:val="["/>
                    <m:endChr m:val="]"/>
                    <m:ctrlPr>
                      <w:rPr>
                        <w:rFonts w:ascii="Cambria Math" w:hAnsi="Cambria Math"/>
                        <w:i/>
                        <w:sz w:val="24"/>
                        <w:szCs w:val="24"/>
                      </w:rPr>
                    </m:ctrlPr>
                  </m:dPr>
                  <m:e>
                    <m:sSub>
                      <m:sSubPr>
                        <m:ctrlPr>
                          <w:rPr>
                            <w:rFonts w:ascii="Cambria Math" w:hAnsi="Cambria Math"/>
                            <w:i/>
                            <w:iCs/>
                            <w:sz w:val="24"/>
                            <w:szCs w:val="24"/>
                          </w:rPr>
                        </m:ctrlPr>
                      </m:sSubPr>
                      <m:e>
                        <m:r>
                          <m:rPr>
                            <m:sty m:val="b"/>
                          </m:rPr>
                          <w:rPr>
                            <w:rFonts w:ascii="Cambria Math" w:hAnsi="Cambria Math"/>
                            <w:sz w:val="24"/>
                            <w:szCs w:val="24"/>
                          </w:rPr>
                          <m:t>h</m:t>
                        </m:r>
                      </m:e>
                      <m:sub>
                        <m:r>
                          <w:rPr>
                            <w:rFonts w:ascii="Cambria Math" w:hAnsi="Cambria Math"/>
                            <w:sz w:val="24"/>
                            <w:szCs w:val="24"/>
                          </w:rPr>
                          <m:t>16×1</m:t>
                        </m:r>
                      </m:sub>
                    </m:sSub>
                    <m:sSup>
                      <m:sSupPr>
                        <m:ctrlPr>
                          <w:rPr>
                            <w:rFonts w:ascii="Cambria Math" w:hAnsi="Cambria Math"/>
                            <w:i/>
                            <w:iCs/>
                            <w:sz w:val="24"/>
                            <w:szCs w:val="24"/>
                          </w:rPr>
                        </m:ctrlPr>
                      </m:sSupPr>
                      <m:e>
                        <m:sSub>
                          <m:sSubPr>
                            <m:ctrlPr>
                              <w:rPr>
                                <w:rFonts w:ascii="Cambria Math" w:hAnsi="Cambria Math"/>
                                <w:i/>
                                <w:iCs/>
                                <w:sz w:val="24"/>
                                <w:szCs w:val="24"/>
                              </w:rPr>
                            </m:ctrlPr>
                          </m:sSubPr>
                          <m:e>
                            <m:r>
                              <m:rPr>
                                <m:sty m:val="b"/>
                              </m:rPr>
                              <w:rPr>
                                <w:rFonts w:ascii="Cambria Math" w:hAnsi="Cambria Math"/>
                                <w:sz w:val="24"/>
                                <w:szCs w:val="24"/>
                              </w:rPr>
                              <m:t>h</m:t>
                            </m:r>
                          </m:e>
                          <m:sub>
                            <m:r>
                              <w:rPr>
                                <w:rFonts w:ascii="Cambria Math" w:hAnsi="Cambria Math"/>
                                <w:sz w:val="24"/>
                                <w:szCs w:val="24"/>
                              </w:rPr>
                              <m:t>16×1</m:t>
                            </m:r>
                          </m:sub>
                        </m:sSub>
                      </m:e>
                      <m:sup>
                        <m:r>
                          <w:rPr>
                            <w:rFonts w:ascii="Cambria Math" w:hAnsi="Cambria Math"/>
                            <w:sz w:val="24"/>
                            <w:szCs w:val="24"/>
                          </w:rPr>
                          <m:t>H</m:t>
                        </m:r>
                      </m:sup>
                    </m:sSup>
                  </m:e>
                </m:d>
                <m:r>
                  <w:rPr>
                    <w:rFonts w:ascii="Cambria Math" w:hAnsi="Cambria Math"/>
                    <w:sz w:val="24"/>
                    <w:szCs w:val="24"/>
                  </w:rPr>
                  <m:t>=</m:t>
                </m:r>
                <m:f>
                  <m:fPr>
                    <m:ctrlPr>
                      <w:rPr>
                        <w:rFonts w:ascii="Cambria Math" w:hAnsi="Cambria Math"/>
                        <w:i/>
                        <w:iCs/>
                      </w:rPr>
                    </m:ctrlPr>
                  </m:fPr>
                  <m:num>
                    <m:r>
                      <w:rPr>
                        <w:rFonts w:ascii="Cambria Math" w:hAnsi="Cambria Math"/>
                      </w:rPr>
                      <m:t>1</m:t>
                    </m:r>
                  </m:num>
                  <m:den>
                    <m:r>
                      <w:rPr>
                        <w:rFonts w:ascii="Cambria Math" w:hAnsi="Cambria Math"/>
                      </w:rPr>
                      <m:t>1+</m:t>
                    </m:r>
                    <m:r>
                      <w:rPr>
                        <w:rFonts w:ascii="Cambria Math" w:eastAsia="Times New Roman" w:hAnsi="Cambria Math"/>
                      </w:rPr>
                      <m:t>ρ</m:t>
                    </m:r>
                  </m:den>
                </m:f>
                <m:r>
                  <w:rPr>
                    <w:rFonts w:ascii="Cambria Math" w:hAnsi="Cambria Math"/>
                  </w:rPr>
                  <m:t>∙</m:t>
                </m:r>
                <m:r>
                  <m:rPr>
                    <m:sty m:val="p"/>
                  </m:rPr>
                  <w:rPr>
                    <w:rFonts w:ascii="Cambria Math" w:hAnsi="Cambria Math"/>
                  </w:rPr>
                  <m:t>diag</m:t>
                </m:r>
                <m:d>
                  <m:dPr>
                    <m:ctrlPr>
                      <w:rPr>
                        <w:rFonts w:ascii="Cambria Math" w:hAnsi="Cambria Math"/>
                        <w:i/>
                      </w:rPr>
                    </m:ctrlPr>
                  </m:dPr>
                  <m:e>
                    <m:d>
                      <m:dPr>
                        <m:begChr m:val="["/>
                        <m:endChr m:val="]"/>
                        <m:ctrlPr>
                          <w:rPr>
                            <w:rFonts w:ascii="Cambria Math" w:hAnsi="Cambria Math"/>
                            <w:i/>
                          </w:rPr>
                        </m:ctrlPr>
                      </m:dPr>
                      <m:e>
                        <m:r>
                          <w:rPr>
                            <w:rFonts w:ascii="Cambria Math" w:hAnsi="Cambria Math"/>
                          </w:rPr>
                          <m:t xml:space="preserve">1  </m:t>
                        </m:r>
                        <m:r>
                          <w:rPr>
                            <w:rFonts w:ascii="Cambria Math" w:eastAsia="Times New Roman" w:hAnsi="Cambria Math"/>
                          </w:rPr>
                          <m:t>ρ</m:t>
                        </m:r>
                        <m:r>
                          <w:rPr>
                            <w:rFonts w:ascii="Cambria Math" w:hAnsi="Cambria Math"/>
                          </w:rPr>
                          <m:t xml:space="preserve">  </m:t>
                        </m:r>
                        <m:r>
                          <w:rPr>
                            <w:rFonts w:ascii="Cambria Math" w:eastAsia="Times New Roman" w:hAnsi="Cambria Math"/>
                          </w:rPr>
                          <m:t>ρ</m:t>
                        </m:r>
                        <m:r>
                          <w:rPr>
                            <w:rFonts w:ascii="Cambria Math" w:hAnsi="Cambria Math"/>
                          </w:rPr>
                          <m:t xml:space="preserve">  1</m:t>
                        </m:r>
                      </m:e>
                    </m:d>
                  </m:e>
                </m:d>
                <m:r>
                  <w:rPr>
                    <w:rFonts w:ascii="Cambria Math" w:hAnsi="Cambria Math"/>
                    <w:sz w:val="24"/>
                    <w:szCs w:val="24"/>
                  </w:rPr>
                  <m:t>⊗</m:t>
                </m:r>
                <m:sSub>
                  <m:sSubPr>
                    <m:ctrlPr>
                      <w:rPr>
                        <w:rFonts w:ascii="Cambria Math" w:eastAsiaTheme="minorEastAsia" w:hAnsi="Cambria Math"/>
                        <w:i/>
                        <w:sz w:val="24"/>
                        <w:szCs w:val="24"/>
                      </w:rPr>
                    </m:ctrlPr>
                  </m:sSubPr>
                  <m:e>
                    <m:r>
                      <w:rPr>
                        <w:rFonts w:ascii="Cambria Math" w:eastAsiaTheme="minorEastAsia" w:hAnsi="Cambria Math"/>
                        <w:sz w:val="24"/>
                        <w:szCs w:val="24"/>
                      </w:rPr>
                      <m:t>R</m:t>
                    </m:r>
                  </m:e>
                  <m:sub>
                    <m:r>
                      <w:rPr>
                        <w:rFonts w:ascii="Cambria Math" w:eastAsiaTheme="minorEastAsia" w:hAnsi="Cambria Math"/>
                        <w:sz w:val="24"/>
                        <w:szCs w:val="24"/>
                      </w:rPr>
                      <m:t>MIMO</m:t>
                    </m:r>
                  </m:sub>
                </m:sSub>
              </m:oMath>
            </m:oMathPara>
          </w:p>
          <w:p w14:paraId="5FA36B09" w14:textId="77777777" w:rsidR="00F50B0C" w:rsidRPr="00C05377" w:rsidRDefault="00F50B0C" w:rsidP="00F50B0C">
            <w:pPr>
              <w:pStyle w:val="ListParagraph"/>
              <w:ind w:left="1440"/>
              <w:rPr>
                <w:rFonts w:eastAsiaTheme="minorEastAsia"/>
                <w:sz w:val="24"/>
                <w:szCs w:val="24"/>
              </w:rPr>
            </w:pPr>
            <m:oMath>
              <m:r>
                <w:rPr>
                  <w:rFonts w:ascii="Cambria Math" w:hAnsi="Cambria Math"/>
                  <w:sz w:val="24"/>
                  <w:szCs w:val="24"/>
                </w:rPr>
                <m:t>=</m:t>
              </m:r>
              <m:f>
                <m:fPr>
                  <m:ctrlPr>
                    <w:rPr>
                      <w:rFonts w:ascii="Cambria Math" w:hAnsi="Cambria Math"/>
                      <w:i/>
                      <w:iCs/>
                    </w:rPr>
                  </m:ctrlPr>
                </m:fPr>
                <m:num>
                  <m:r>
                    <w:rPr>
                      <w:rFonts w:ascii="Cambria Math" w:hAnsi="Cambria Math"/>
                    </w:rPr>
                    <m:t>1</m:t>
                  </m:r>
                </m:num>
                <m:den>
                  <m:r>
                    <w:rPr>
                      <w:rFonts w:ascii="Cambria Math" w:hAnsi="Cambria Math"/>
                    </w:rPr>
                    <m:t>1+</m:t>
                  </m:r>
                  <m:r>
                    <w:rPr>
                      <w:rFonts w:ascii="Cambria Math" w:eastAsia="Times New Roman" w:hAnsi="Cambria Math"/>
                    </w:rPr>
                    <m:t>ρ</m:t>
                  </m:r>
                </m:den>
              </m:f>
              <m:r>
                <w:rPr>
                  <w:rFonts w:ascii="Cambria Math" w:hAnsi="Cambria Math"/>
                </w:rPr>
                <m:t>∙</m:t>
              </m:r>
              <m:d>
                <m:dPr>
                  <m:begChr m:val="["/>
                  <m:endChr m:val="]"/>
                  <m:ctrlPr>
                    <w:rPr>
                      <w:rFonts w:ascii="Cambria Math" w:hAnsi="Cambria Math"/>
                      <w:i/>
                      <w:iCs/>
                    </w:rPr>
                  </m:ctrlPr>
                </m:dPr>
                <m:e>
                  <m:m>
                    <m:mPr>
                      <m:mcs>
                        <m:mc>
                          <m:mcPr>
                            <m:count m:val="2"/>
                            <m:mcJc m:val="center"/>
                          </m:mcPr>
                        </m:mc>
                      </m:mcs>
                      <m:ctrlPr>
                        <w:rPr>
                          <w:rFonts w:ascii="Cambria Math" w:hAnsi="Cambria Math"/>
                          <w:i/>
                          <w:iCs/>
                        </w:rPr>
                      </m:ctrlPr>
                    </m:mPr>
                    <m:mr>
                      <m:e>
                        <m:m>
                          <m:mPr>
                            <m:mcs>
                              <m:mc>
                                <m:mcPr>
                                  <m:count m:val="2"/>
                                  <m:mcJc m:val="center"/>
                                </m:mcPr>
                              </m:mc>
                            </m:mcs>
                            <m:ctrlPr>
                              <w:rPr>
                                <w:rFonts w:ascii="Cambria Math" w:hAnsi="Cambria Math"/>
                                <w:i/>
                                <w:iCs/>
                              </w:rPr>
                            </m:ctrlPr>
                          </m:mPr>
                          <m:mr>
                            <m:e>
                              <m:sSub>
                                <m:sSubPr>
                                  <m:ctrlPr>
                                    <w:rPr>
                                      <w:rFonts w:ascii="Cambria Math" w:hAnsi="Cambria Math"/>
                                      <w:i/>
                                      <w:iCs/>
                                    </w:rPr>
                                  </m:ctrlPr>
                                </m:sSubPr>
                                <m:e>
                                  <m:r>
                                    <w:rPr>
                                      <w:rFonts w:ascii="Cambria Math" w:hAnsi="Cambria Math"/>
                                    </w:rPr>
                                    <m:t>R</m:t>
                                  </m:r>
                                </m:e>
                                <m:sub>
                                  <m:r>
                                    <w:rPr>
                                      <w:rFonts w:ascii="Cambria Math" w:hAnsi="Cambria Math"/>
                                    </w:rPr>
                                    <m:t>MIMO</m:t>
                                  </m:r>
                                </m:sub>
                              </m:sSub>
                            </m:e>
                            <m:e/>
                          </m:mr>
                          <m:mr>
                            <m:e/>
                            <m:e>
                              <m:r>
                                <w:rPr>
                                  <w:rFonts w:ascii="Cambria Math" w:eastAsia="Times New Roman" w:hAnsi="Cambria Math"/>
                                </w:rPr>
                                <m:t>ρ</m:t>
                              </m:r>
                              <m:sSub>
                                <m:sSubPr>
                                  <m:ctrlPr>
                                    <w:rPr>
                                      <w:rFonts w:ascii="Cambria Math" w:hAnsi="Cambria Math"/>
                                      <w:i/>
                                      <w:iCs/>
                                    </w:rPr>
                                  </m:ctrlPr>
                                </m:sSubPr>
                                <m:e>
                                  <m:r>
                                    <w:rPr>
                                      <w:rFonts w:ascii="Cambria Math" w:hAnsi="Cambria Math"/>
                                    </w:rPr>
                                    <m:t>R</m:t>
                                  </m:r>
                                </m:e>
                                <m:sub>
                                  <m:r>
                                    <w:rPr>
                                      <w:rFonts w:ascii="Cambria Math" w:hAnsi="Cambria Math"/>
                                    </w:rPr>
                                    <m:t>MIMO</m:t>
                                  </m:r>
                                </m:sub>
                              </m:sSub>
                            </m:e>
                          </m:mr>
                        </m:m>
                      </m:e>
                      <m:e/>
                    </m:mr>
                    <m:mr>
                      <m:e/>
                      <m:e>
                        <m:m>
                          <m:mPr>
                            <m:mcs>
                              <m:mc>
                                <m:mcPr>
                                  <m:count m:val="2"/>
                                  <m:mcJc m:val="center"/>
                                </m:mcPr>
                              </m:mc>
                            </m:mcs>
                            <m:ctrlPr>
                              <w:rPr>
                                <w:rFonts w:ascii="Cambria Math" w:hAnsi="Cambria Math"/>
                                <w:i/>
                                <w:iCs/>
                              </w:rPr>
                            </m:ctrlPr>
                          </m:mPr>
                          <m:mr>
                            <m:e>
                              <m:r>
                                <w:rPr>
                                  <w:rFonts w:ascii="Cambria Math" w:eastAsia="Times New Roman" w:hAnsi="Cambria Math"/>
                                </w:rPr>
                                <m:t>ρ</m:t>
                              </m:r>
                              <m:sSub>
                                <m:sSubPr>
                                  <m:ctrlPr>
                                    <w:rPr>
                                      <w:rFonts w:ascii="Cambria Math" w:hAnsi="Cambria Math"/>
                                      <w:i/>
                                      <w:iCs/>
                                    </w:rPr>
                                  </m:ctrlPr>
                                </m:sSubPr>
                                <m:e>
                                  <m:r>
                                    <w:rPr>
                                      <w:rFonts w:ascii="Cambria Math" w:hAnsi="Cambria Math"/>
                                    </w:rPr>
                                    <m:t>R</m:t>
                                  </m:r>
                                </m:e>
                                <m:sub>
                                  <m:r>
                                    <w:rPr>
                                      <w:rFonts w:ascii="Cambria Math" w:hAnsi="Cambria Math"/>
                                    </w:rPr>
                                    <m:t>MIMO</m:t>
                                  </m:r>
                                </m:sub>
                              </m:sSub>
                            </m:e>
                            <m:e/>
                          </m:mr>
                          <m:mr>
                            <m:e/>
                            <m:e>
                              <m:sSub>
                                <m:sSubPr>
                                  <m:ctrlPr>
                                    <w:rPr>
                                      <w:rFonts w:ascii="Cambria Math" w:hAnsi="Cambria Math"/>
                                      <w:i/>
                                      <w:iCs/>
                                    </w:rPr>
                                  </m:ctrlPr>
                                </m:sSubPr>
                                <m:e>
                                  <m:r>
                                    <w:rPr>
                                      <w:rFonts w:ascii="Cambria Math" w:hAnsi="Cambria Math"/>
                                    </w:rPr>
                                    <m:t>R</m:t>
                                  </m:r>
                                </m:e>
                                <m:sub>
                                  <m:r>
                                    <w:rPr>
                                      <w:rFonts w:ascii="Cambria Math" w:hAnsi="Cambria Math"/>
                                    </w:rPr>
                                    <m:t>MIMO</m:t>
                                  </m:r>
                                </m:sub>
                              </m:sSub>
                            </m:e>
                          </m:mr>
                        </m:m>
                      </m:e>
                    </m:mr>
                  </m:m>
                </m:e>
              </m:d>
            </m:oMath>
            <w:r w:rsidRPr="00C05377">
              <w:rPr>
                <w:rFonts w:eastAsiaTheme="minorEastAsia"/>
                <w:iCs/>
              </w:rPr>
              <w:t xml:space="preserve">, </w:t>
            </w:r>
          </w:p>
          <w:p w14:paraId="1B4E1542" w14:textId="77777777" w:rsidR="00F50B0C" w:rsidRPr="00C05377" w:rsidRDefault="00F50B0C" w:rsidP="00F50B0C">
            <w:pPr>
              <w:pStyle w:val="ListParagraph"/>
              <w:ind w:left="1440"/>
              <w:rPr>
                <w:lang w:eastAsia="en-GB"/>
              </w:rPr>
            </w:pPr>
            <w:r w:rsidRPr="00396A9B">
              <w:rPr>
                <w:rFonts w:eastAsiaTheme="minorEastAsia"/>
                <w:iCs/>
              </w:rPr>
              <w:t>where</w:t>
            </w:r>
            <w:r w:rsidRPr="00C05377">
              <w:rPr>
                <w:rFonts w:eastAsiaTheme="minorEastAsia"/>
                <w:iCs/>
                <w:sz w:val="24"/>
                <w:szCs w:val="24"/>
              </w:rPr>
              <w:t xml:space="preserve"> </w:t>
            </w:r>
            <m:oMath>
              <m:sSub>
                <m:sSubPr>
                  <m:ctrlPr>
                    <w:rPr>
                      <w:rFonts w:ascii="Cambria Math" w:hAnsi="Cambria Math"/>
                      <w:i/>
                      <w:iCs/>
                      <w:sz w:val="24"/>
                      <w:szCs w:val="24"/>
                    </w:rPr>
                  </m:ctrlPr>
                </m:sSubPr>
                <m:e>
                  <m:r>
                    <m:rPr>
                      <m:sty m:val="b"/>
                    </m:rPr>
                    <w:rPr>
                      <w:rFonts w:ascii="Cambria Math" w:hAnsi="Cambria Math"/>
                      <w:sz w:val="24"/>
                      <w:szCs w:val="24"/>
                    </w:rPr>
                    <m:t>h</m:t>
                  </m:r>
                </m:e>
                <m:sub>
                  <m:r>
                    <w:rPr>
                      <w:rFonts w:ascii="Cambria Math" w:hAnsi="Cambria Math"/>
                      <w:sz w:val="24"/>
                      <w:szCs w:val="24"/>
                    </w:rPr>
                    <m:t>16×1</m:t>
                  </m:r>
                </m:sub>
              </m:sSub>
              <m:r>
                <w:rPr>
                  <w:rFonts w:ascii="Cambria Math" w:hAnsi="Cambria Math"/>
                  <w:sz w:val="24"/>
                  <w:szCs w:val="24"/>
                </w:rPr>
                <m:t>=</m:t>
              </m:r>
              <m:r>
                <m:rPr>
                  <m:sty m:val="p"/>
                </m:rPr>
                <w:rPr>
                  <w:rFonts w:ascii="Cambria Math" w:hAnsi="Cambria Math"/>
                  <w:sz w:val="24"/>
                  <w:szCs w:val="24"/>
                </w:rPr>
                <m:t>vec</m:t>
              </m:r>
              <m:r>
                <w:rPr>
                  <w:rFonts w:ascii="Cambria Math" w:hAnsi="Cambria Math"/>
                  <w:sz w:val="24"/>
                  <w:szCs w:val="24"/>
                </w:rPr>
                <m:t>(</m:t>
              </m:r>
              <m:sSub>
                <m:sSubPr>
                  <m:ctrlPr>
                    <w:rPr>
                      <w:rFonts w:ascii="Cambria Math" w:hAnsi="Cambria Math"/>
                      <w:sz w:val="24"/>
                      <w:szCs w:val="24"/>
                    </w:rPr>
                  </m:ctrlPr>
                </m:sSubPr>
                <m:e>
                  <m:acc>
                    <m:accPr>
                      <m:chr m:val="̃"/>
                      <m:ctrlPr>
                        <w:rPr>
                          <w:rFonts w:ascii="Cambria Math" w:hAnsi="Cambria Math"/>
                          <w:sz w:val="24"/>
                          <w:szCs w:val="24"/>
                        </w:rPr>
                      </m:ctrlPr>
                    </m:accPr>
                    <m:e>
                      <m:r>
                        <m:rPr>
                          <m:sty m:val="p"/>
                        </m:rPr>
                        <w:rPr>
                          <w:rFonts w:ascii="Cambria Math" w:hAnsi="Cambria Math"/>
                          <w:sz w:val="24"/>
                          <w:szCs w:val="24"/>
                        </w:rPr>
                        <m:t>H</m:t>
                      </m:r>
                    </m:e>
                  </m:acc>
                </m:e>
                <m:sub>
                  <m:r>
                    <m:rPr>
                      <m:sty m:val="p"/>
                    </m:rPr>
                    <w:rPr>
                      <w:rFonts w:ascii="Cambria Math" w:hAnsi="Cambria Math"/>
                      <w:sz w:val="24"/>
                      <w:szCs w:val="24"/>
                    </w:rPr>
                    <m:t>4x4</m:t>
                  </m:r>
                </m:sub>
              </m:sSub>
              <m:r>
                <w:rPr>
                  <w:rFonts w:ascii="Cambria Math" w:hAnsi="Cambria Math"/>
                  <w:sz w:val="24"/>
                  <w:szCs w:val="24"/>
                </w:rPr>
                <m:t>)</m:t>
              </m:r>
            </m:oMath>
            <w:r w:rsidRPr="00C05377">
              <w:rPr>
                <w:rFonts w:eastAsiaTheme="minorEastAsia"/>
                <w:sz w:val="24"/>
                <w:szCs w:val="24"/>
              </w:rPr>
              <w:t xml:space="preserve"> </w:t>
            </w:r>
            <w:r w:rsidRPr="00396A9B">
              <w:rPr>
                <w:rFonts w:eastAsiaTheme="minorEastAsia"/>
              </w:rPr>
              <w:t xml:space="preserve">is the re-arranged channel values </w:t>
            </w:r>
            <w:r w:rsidRPr="00396A9B">
              <w:rPr>
                <w:lang w:eastAsia="en-GB"/>
              </w:rPr>
              <w:t>and</w:t>
            </w:r>
            <w:r w:rsidRPr="00C05377">
              <w:rPr>
                <w:lang w:eastAsia="en-GB"/>
              </w:rPr>
              <w:t xml:space="preserve"> </w:t>
            </w:r>
          </w:p>
          <w:p w14:paraId="1D92486A" w14:textId="77777777" w:rsidR="00F50B0C" w:rsidRPr="00C05377" w:rsidRDefault="00F50B0C" w:rsidP="00F50B0C">
            <w:pPr>
              <w:pStyle w:val="ListParagraph"/>
              <w:numPr>
                <w:ilvl w:val="0"/>
                <w:numId w:val="24"/>
              </w:numPr>
              <w:overflowPunct w:val="0"/>
              <w:autoSpaceDE w:val="0"/>
              <w:autoSpaceDN w:val="0"/>
              <w:adjustRightInd w:val="0"/>
              <w:spacing w:after="180" w:line="240" w:lineRule="auto"/>
              <w:textAlignment w:val="baseline"/>
              <w:rPr>
                <w:rFonts w:eastAsia="Times New Roman"/>
                <w:iCs/>
                <w:strike/>
              </w:rPr>
            </w:pPr>
            <m:oMath>
              <m:r>
                <w:rPr>
                  <w:rFonts w:ascii="Cambria Math" w:hAnsi="Cambria Math"/>
                  <w:sz w:val="24"/>
                  <w:szCs w:val="24"/>
                </w:rPr>
                <m:t>⊗</m:t>
              </m:r>
            </m:oMath>
            <w:r w:rsidRPr="00C05377">
              <w:rPr>
                <w:iCs/>
              </w:rPr>
              <w:t xml:space="preserve"> denotes the Kronecker product</w:t>
            </w:r>
            <w:r w:rsidRPr="00C05377">
              <w:rPr>
                <w:rFonts w:eastAsia="Times New Roman"/>
                <w:lang w:eastAsia="en-GB"/>
              </w:rPr>
              <w:t xml:space="preserve">, </w:t>
            </w:r>
            <m:oMath>
              <m:r>
                <m:rPr>
                  <m:sty m:val="p"/>
                </m:rPr>
                <w:rPr>
                  <w:rFonts w:ascii="Cambria Math" w:hAnsi="Cambria Math"/>
                </w:rPr>
                <m:t>diag</m:t>
              </m:r>
            </m:oMath>
            <w:r w:rsidRPr="00C05377">
              <w:rPr>
                <w:rFonts w:eastAsia="Times New Roman"/>
                <w:lang w:eastAsia="en-GB"/>
              </w:rPr>
              <w:t xml:space="preserve"> denotes the diagonal matrix.</w:t>
            </w:r>
          </w:p>
          <w:p w14:paraId="0FF0D045" w14:textId="77777777" w:rsidR="00F50B0C" w:rsidRPr="00C05377" w:rsidRDefault="00BB1D6A" w:rsidP="00F50B0C">
            <w:pPr>
              <w:pStyle w:val="ListParagraph"/>
              <w:numPr>
                <w:ilvl w:val="0"/>
                <w:numId w:val="24"/>
              </w:numPr>
              <w:overflowPunct w:val="0"/>
              <w:autoSpaceDE w:val="0"/>
              <w:autoSpaceDN w:val="0"/>
              <w:adjustRightInd w:val="0"/>
              <w:spacing w:after="180" w:line="240" w:lineRule="auto"/>
              <w:textAlignment w:val="baseline"/>
              <w:rPr>
                <w:rFonts w:eastAsia="Times New Roman"/>
                <w:iCs/>
              </w:rPr>
            </w:pPr>
            <m:oMath>
              <m:sSub>
                <m:sSubPr>
                  <m:ctrlPr>
                    <w:rPr>
                      <w:rFonts w:ascii="Cambria Math" w:hAnsi="Cambria Math"/>
                      <w:i/>
                      <w:iCs/>
                    </w:rPr>
                  </m:ctrlPr>
                </m:sSubPr>
                <m:e>
                  <m:r>
                    <w:rPr>
                      <w:rFonts w:ascii="Cambria Math" w:hAnsi="Cambria Math"/>
                    </w:rPr>
                    <m:t>R</m:t>
                  </m:r>
                </m:e>
                <m:sub>
                  <m:r>
                    <w:rPr>
                      <w:rFonts w:ascii="Cambria Math" w:hAnsi="Cambria Math"/>
                    </w:rPr>
                    <m:t>MIMO</m:t>
                  </m:r>
                </m:sub>
              </m:sSub>
            </m:oMath>
            <w:r w:rsidR="00F50B0C" w:rsidRPr="00C05377">
              <w:rPr>
                <w:iCs/>
              </w:rPr>
              <w:t xml:space="preserve"> </w:t>
            </w:r>
            <w:r w:rsidR="00F50B0C" w:rsidRPr="00C05377">
              <w:rPr>
                <w:lang w:eastAsia="en-GB"/>
              </w:rPr>
              <w:t xml:space="preserve">is the </w:t>
            </w:r>
            <m:oMath>
              <m:r>
                <w:rPr>
                  <w:rFonts w:ascii="Cambria Math" w:hAnsi="Cambria Math"/>
                </w:rPr>
                <m:t xml:space="preserve">4×4 </m:t>
              </m:r>
            </m:oMath>
            <w:r w:rsidR="00F50B0C" w:rsidRPr="00C05377">
              <w:rPr>
                <w:lang w:eastAsia="en-GB"/>
              </w:rPr>
              <w:t xml:space="preserve">correlation matrix for each link between TRPs to UE panels generated with </w:t>
            </w:r>
            <w:r w:rsidR="00F50B0C" w:rsidRPr="00C05377">
              <w:rPr>
                <w:rFonts w:eastAsiaTheme="minorEastAsia"/>
                <w:lang w:eastAsia="zh-CN"/>
              </w:rPr>
              <w:t>parameters α (Tx correlation coefficient)</w:t>
            </w:r>
            <w:r w:rsidR="00F50B0C" w:rsidRPr="00C05377">
              <w:rPr>
                <w:iCs/>
              </w:rPr>
              <w:t xml:space="preserve">, β </w:t>
            </w:r>
            <w:r w:rsidR="00F50B0C" w:rsidRPr="00C05377">
              <w:rPr>
                <w:rFonts w:eastAsiaTheme="minorEastAsia"/>
                <w:lang w:eastAsia="zh-CN"/>
              </w:rPr>
              <w:t>(Rx correlation coefficient)</w:t>
            </w:r>
            <w:r w:rsidR="00F50B0C" w:rsidRPr="00C05377">
              <w:rPr>
                <w:iCs/>
              </w:rPr>
              <w:t xml:space="preserve">, and γ </w:t>
            </w:r>
            <w:r w:rsidR="00F50B0C" w:rsidRPr="00C05377">
              <w:rPr>
                <w:rFonts w:eastAsiaTheme="minorEastAsia"/>
                <w:lang w:eastAsia="zh-CN"/>
              </w:rPr>
              <w:t xml:space="preserve">(cross-polarization correlation coefficient) as </w:t>
            </w:r>
            <w:r w:rsidR="00F50B0C">
              <w:rPr>
                <w:rFonts w:eastAsiaTheme="minorEastAsia"/>
                <w:lang w:eastAsia="zh-CN"/>
              </w:rPr>
              <w:t xml:space="preserve">stated </w:t>
            </w:r>
            <w:r w:rsidR="00F50B0C" w:rsidRPr="00C05377">
              <w:rPr>
                <w:rFonts w:eastAsiaTheme="minorEastAsia"/>
                <w:lang w:eastAsia="zh-CN"/>
              </w:rPr>
              <w:t>in 38.101-4 B2.3.2</w:t>
            </w:r>
          </w:p>
          <w:p w14:paraId="24729EAA" w14:textId="5FB48A3F" w:rsidR="00F50B0C" w:rsidRPr="00C05377" w:rsidRDefault="00F50B0C" w:rsidP="00F50B0C">
            <w:pPr>
              <w:pStyle w:val="ListParagraph"/>
              <w:numPr>
                <w:ilvl w:val="0"/>
                <w:numId w:val="24"/>
              </w:numPr>
              <w:overflowPunct w:val="0"/>
              <w:autoSpaceDE w:val="0"/>
              <w:autoSpaceDN w:val="0"/>
              <w:adjustRightInd w:val="0"/>
              <w:spacing w:after="180" w:line="240" w:lineRule="auto"/>
              <w:textAlignment w:val="baseline"/>
              <w:rPr>
                <w:rFonts w:eastAsia="Times New Roman"/>
                <w:iCs/>
              </w:rPr>
            </w:pPr>
            <m:oMath>
              <m:r>
                <w:rPr>
                  <w:rFonts w:ascii="Cambria Math" w:hAnsi="Cambria Math"/>
                </w:rPr>
                <m:t>ρ</m:t>
              </m:r>
            </m:oMath>
            <w:r w:rsidRPr="00C05377">
              <w:t xml:space="preserve"> is the crosstalk </w:t>
            </w:r>
            <w:proofErr w:type="gramStart"/>
            <w:r w:rsidRPr="00C05377">
              <w:t>power</w:t>
            </w:r>
            <w:proofErr w:type="gramEnd"/>
          </w:p>
          <w:p w14:paraId="5C3DB10E" w14:textId="2C286B4E" w:rsidR="00F50B0C" w:rsidRPr="00C05377" w:rsidRDefault="00F50B0C" w:rsidP="00F50B0C">
            <w:pPr>
              <w:pStyle w:val="ListParagraph"/>
              <w:numPr>
                <w:ilvl w:val="0"/>
                <w:numId w:val="24"/>
              </w:numPr>
              <w:spacing w:after="120" w:line="240" w:lineRule="auto"/>
              <w:ind w:left="1268"/>
            </w:pPr>
            <w:r w:rsidRPr="00C05377">
              <w:t>Candidate</w:t>
            </w:r>
            <w:r>
              <w:t xml:space="preserve"> crosstalk power </w:t>
            </w:r>
            <w:r w:rsidRPr="00C05377">
              <w:t>values for initial simulation</w:t>
            </w:r>
            <w:r>
              <w:t xml:space="preserve"> purpose:</w:t>
            </w:r>
          </w:p>
          <w:p w14:paraId="45BE42FF" w14:textId="162BD449" w:rsidR="00F50B0C" w:rsidRDefault="00F50B0C" w:rsidP="00F50B0C">
            <w:pPr>
              <w:pStyle w:val="ListParagraph"/>
              <w:numPr>
                <w:ilvl w:val="1"/>
                <w:numId w:val="24"/>
              </w:numPr>
              <w:spacing w:after="120" w:line="240" w:lineRule="auto"/>
              <w:ind w:left="1988"/>
            </w:pPr>
            <w:r w:rsidRPr="00C05377">
              <w:lastRenderedPageBreak/>
              <w:t>-15, -12, -9, -6 dB</w:t>
            </w:r>
          </w:p>
          <w:p w14:paraId="2F1D1378" w14:textId="77777777" w:rsidR="00F50B0C" w:rsidRPr="00C05377" w:rsidRDefault="00F50B0C" w:rsidP="00F50B0C">
            <w:pPr>
              <w:pStyle w:val="ListParagraph"/>
              <w:numPr>
                <w:ilvl w:val="1"/>
                <w:numId w:val="24"/>
              </w:numPr>
              <w:spacing w:after="120" w:line="240" w:lineRule="auto"/>
              <w:ind w:left="1988"/>
            </w:pPr>
            <w:r w:rsidRPr="00C05377">
              <w:t xml:space="preserve">Other options </w:t>
            </w:r>
            <w:r>
              <w:t xml:space="preserve">are </w:t>
            </w:r>
            <w:r w:rsidRPr="00C05377">
              <w:t>not precluded.</w:t>
            </w:r>
          </w:p>
          <w:p w14:paraId="0980AC7A" w14:textId="77777777" w:rsidR="00F50B0C" w:rsidRPr="00C05377" w:rsidRDefault="00F50B0C" w:rsidP="00F50B0C">
            <w:pPr>
              <w:pStyle w:val="ListParagraph"/>
              <w:numPr>
                <w:ilvl w:val="0"/>
                <w:numId w:val="24"/>
              </w:numPr>
              <w:spacing w:after="120" w:line="240" w:lineRule="auto"/>
              <w:ind w:left="1268"/>
            </w:pPr>
            <w:r w:rsidRPr="00C05377">
              <w:t>Candidate</w:t>
            </w:r>
            <w:r>
              <w:t xml:space="preserve"> cross-polarization correlation coefficient </w:t>
            </w:r>
            <w:r w:rsidRPr="00C05377">
              <w:t>values for initial simulation</w:t>
            </w:r>
            <w:r>
              <w:t xml:space="preserve"> purpose:</w:t>
            </w:r>
          </w:p>
          <w:p w14:paraId="28657B8B" w14:textId="77777777" w:rsidR="00F50B0C" w:rsidRDefault="00F50B0C" w:rsidP="00F50B0C">
            <w:pPr>
              <w:pStyle w:val="ListParagraph"/>
              <w:numPr>
                <w:ilvl w:val="1"/>
                <w:numId w:val="24"/>
              </w:numPr>
              <w:spacing w:after="120" w:line="240" w:lineRule="auto"/>
              <w:ind w:left="1988"/>
            </w:pPr>
            <w:r w:rsidRPr="00C05377">
              <w:rPr>
                <w:iCs/>
              </w:rPr>
              <w:t>γ</w:t>
            </w:r>
            <w:r>
              <w:t xml:space="preserve"> = 0.125</w:t>
            </w:r>
          </w:p>
          <w:p w14:paraId="5DE5E694" w14:textId="6E8AD5D6" w:rsidR="00F50B0C" w:rsidRPr="00F50B0C" w:rsidRDefault="00F50B0C" w:rsidP="00F50B0C">
            <w:pPr>
              <w:pStyle w:val="ListParagraph"/>
              <w:numPr>
                <w:ilvl w:val="1"/>
                <w:numId w:val="24"/>
              </w:numPr>
              <w:spacing w:after="120" w:line="240" w:lineRule="auto"/>
              <w:ind w:left="1988"/>
            </w:pPr>
            <w:r w:rsidRPr="00C05377">
              <w:t xml:space="preserve">Other options </w:t>
            </w:r>
            <w:r>
              <w:t xml:space="preserve">are </w:t>
            </w:r>
            <w:r w:rsidRPr="00C05377">
              <w:t>not precluded.</w:t>
            </w:r>
          </w:p>
          <w:p w14:paraId="57CB9CB9" w14:textId="77777777" w:rsidR="00F50B0C" w:rsidRPr="00F97D58" w:rsidRDefault="00F50B0C" w:rsidP="00F50B0C">
            <w:pPr>
              <w:rPr>
                <w:b/>
                <w:u w:val="single"/>
              </w:rPr>
            </w:pPr>
            <w:r w:rsidRPr="00F97D58">
              <w:rPr>
                <w:b/>
                <w:u w:val="single"/>
                <w:lang w:eastAsia="ko-KR"/>
              </w:rPr>
              <w:t>Issue 1-1-</w:t>
            </w:r>
            <w:r>
              <w:rPr>
                <w:b/>
                <w:u w:val="single"/>
                <w:lang w:eastAsia="ko-KR"/>
              </w:rPr>
              <w:t>3</w:t>
            </w:r>
            <w:r w:rsidRPr="00F97D58">
              <w:rPr>
                <w:b/>
                <w:u w:val="single"/>
                <w:lang w:eastAsia="ko-KR"/>
              </w:rPr>
              <w:t xml:space="preserve">: </w:t>
            </w:r>
            <w:r>
              <w:rPr>
                <w:b/>
                <w:u w:val="single"/>
              </w:rPr>
              <w:t>Receiver assumption</w:t>
            </w:r>
            <w:r w:rsidRPr="00F97D58">
              <w:rPr>
                <w:b/>
                <w:u w:val="single"/>
              </w:rPr>
              <w:t>.</w:t>
            </w:r>
          </w:p>
          <w:p w14:paraId="394840B2" w14:textId="77777777" w:rsidR="00F50B0C" w:rsidRPr="006450E5" w:rsidRDefault="00F50B0C" w:rsidP="00F50B0C">
            <w:pPr>
              <w:rPr>
                <w:lang w:eastAsia="zh-CN"/>
              </w:rPr>
            </w:pPr>
            <w:r w:rsidRPr="00F50B0C">
              <w:rPr>
                <w:highlight w:val="green"/>
                <w:lang w:eastAsia="zh-CN"/>
              </w:rPr>
              <w:t>Agreement:</w:t>
            </w:r>
          </w:p>
          <w:p w14:paraId="23E6BE30" w14:textId="77777777" w:rsidR="00F50B0C" w:rsidRPr="0038611C" w:rsidRDefault="00F50B0C" w:rsidP="00F50B0C">
            <w:pPr>
              <w:pStyle w:val="ListParagraph"/>
              <w:numPr>
                <w:ilvl w:val="2"/>
                <w:numId w:val="22"/>
              </w:numPr>
              <w:overflowPunct w:val="0"/>
              <w:autoSpaceDE w:val="0"/>
              <w:autoSpaceDN w:val="0"/>
              <w:adjustRightInd w:val="0"/>
              <w:spacing w:after="180" w:line="240" w:lineRule="auto"/>
              <w:textAlignment w:val="baseline"/>
              <w:rPr>
                <w:lang w:eastAsia="zh-CN"/>
              </w:rPr>
            </w:pPr>
            <w:r>
              <w:rPr>
                <w:lang w:eastAsia="zh-CN"/>
              </w:rPr>
              <w:t>Keep both options (independent and joint processing) open at this point of evaluation.</w:t>
            </w:r>
          </w:p>
          <w:p w14:paraId="661B02E3" w14:textId="77777777" w:rsidR="00F50B0C" w:rsidRPr="00F12737" w:rsidRDefault="00F50B0C" w:rsidP="00F50B0C">
            <w:pPr>
              <w:pStyle w:val="ListParagraph"/>
              <w:numPr>
                <w:ilvl w:val="2"/>
                <w:numId w:val="22"/>
              </w:numPr>
              <w:overflowPunct w:val="0"/>
              <w:autoSpaceDE w:val="0"/>
              <w:autoSpaceDN w:val="0"/>
              <w:adjustRightInd w:val="0"/>
              <w:spacing w:after="180" w:line="240" w:lineRule="auto"/>
              <w:textAlignment w:val="baseline"/>
              <w:rPr>
                <w:lang w:eastAsia="zh-CN"/>
              </w:rPr>
            </w:pPr>
            <w:r w:rsidRPr="009E5BA4">
              <w:rPr>
                <w:rFonts w:eastAsia="Times New Roman"/>
              </w:rPr>
              <w:t>Companies are encouraged to bring results evaluating both independent and joint processing in August meeting.</w:t>
            </w:r>
          </w:p>
          <w:p w14:paraId="0F001D9E" w14:textId="77777777" w:rsidR="00F50B0C" w:rsidRPr="0048606A" w:rsidRDefault="00F50B0C" w:rsidP="00F50B0C">
            <w:pPr>
              <w:rPr>
                <w:b/>
                <w:u w:val="single"/>
              </w:rPr>
            </w:pPr>
            <w:r w:rsidRPr="0048606A">
              <w:rPr>
                <w:b/>
                <w:u w:val="single"/>
                <w:lang w:eastAsia="ko-KR"/>
              </w:rPr>
              <w:t>Issue 1-1-</w:t>
            </w:r>
            <w:r>
              <w:rPr>
                <w:b/>
                <w:u w:val="single"/>
                <w:lang w:eastAsia="ko-KR"/>
              </w:rPr>
              <w:t>4</w:t>
            </w:r>
            <w:r w:rsidRPr="0048606A">
              <w:rPr>
                <w:b/>
                <w:u w:val="single"/>
                <w:lang w:eastAsia="ko-KR"/>
              </w:rPr>
              <w:t xml:space="preserve">: </w:t>
            </w:r>
            <w:r>
              <w:rPr>
                <w:b/>
                <w:u w:val="single"/>
                <w:lang w:eastAsia="ko-KR"/>
              </w:rPr>
              <w:t>Number of receive antennas per Rx chain</w:t>
            </w:r>
            <w:r w:rsidRPr="0048606A">
              <w:rPr>
                <w:b/>
                <w:u w:val="single"/>
              </w:rPr>
              <w:t>.</w:t>
            </w:r>
          </w:p>
          <w:p w14:paraId="127CE30F" w14:textId="77777777" w:rsidR="00F50B0C" w:rsidRPr="006450E5" w:rsidRDefault="00F50B0C" w:rsidP="00F50B0C">
            <w:pPr>
              <w:rPr>
                <w:lang w:eastAsia="zh-CN"/>
              </w:rPr>
            </w:pPr>
            <w:r w:rsidRPr="00F50B0C">
              <w:rPr>
                <w:highlight w:val="green"/>
                <w:lang w:eastAsia="zh-CN"/>
              </w:rPr>
              <w:t>Agreement:</w:t>
            </w:r>
          </w:p>
          <w:p w14:paraId="5C1F73D0" w14:textId="77777777" w:rsidR="00F50B0C" w:rsidRPr="006371EA" w:rsidRDefault="00F50B0C" w:rsidP="00F50B0C">
            <w:pPr>
              <w:pStyle w:val="ListParagraph"/>
              <w:numPr>
                <w:ilvl w:val="1"/>
                <w:numId w:val="11"/>
              </w:numPr>
              <w:overflowPunct w:val="0"/>
              <w:autoSpaceDE w:val="0"/>
              <w:autoSpaceDN w:val="0"/>
              <w:adjustRightInd w:val="0"/>
              <w:spacing w:after="180" w:line="240" w:lineRule="auto"/>
              <w:textAlignment w:val="baseline"/>
              <w:rPr>
                <w:lang w:eastAsia="zh-CN"/>
              </w:rPr>
            </w:pPr>
            <w:r>
              <w:rPr>
                <w:rFonts w:eastAsia="SimSun"/>
                <w:lang w:eastAsia="en-GB"/>
              </w:rPr>
              <w:t>2 Rx per chain</w:t>
            </w:r>
          </w:p>
          <w:p w14:paraId="60D44A86" w14:textId="77777777" w:rsidR="00F50B0C" w:rsidRPr="0048606A" w:rsidRDefault="00F50B0C" w:rsidP="00F50B0C">
            <w:pPr>
              <w:rPr>
                <w:b/>
                <w:u w:val="single"/>
              </w:rPr>
            </w:pPr>
            <w:r w:rsidRPr="0048606A">
              <w:rPr>
                <w:b/>
                <w:u w:val="single"/>
                <w:lang w:eastAsia="ko-KR"/>
              </w:rPr>
              <w:t>Issue 1-1-</w:t>
            </w:r>
            <w:r>
              <w:rPr>
                <w:b/>
                <w:u w:val="single"/>
                <w:lang w:eastAsia="ko-KR"/>
              </w:rPr>
              <w:t>5</w:t>
            </w:r>
            <w:r w:rsidRPr="0048606A">
              <w:rPr>
                <w:b/>
                <w:u w:val="single"/>
                <w:lang w:eastAsia="ko-KR"/>
              </w:rPr>
              <w:t xml:space="preserve">: </w:t>
            </w:r>
            <w:r>
              <w:rPr>
                <w:b/>
                <w:u w:val="single"/>
                <w:lang w:eastAsia="ko-KR"/>
              </w:rPr>
              <w:t>Duplex mode for demodulation requirements</w:t>
            </w:r>
            <w:r w:rsidRPr="0048606A">
              <w:rPr>
                <w:b/>
                <w:u w:val="single"/>
              </w:rPr>
              <w:t>.</w:t>
            </w:r>
          </w:p>
          <w:p w14:paraId="4B3BCFFE" w14:textId="77777777" w:rsidR="00F50B0C" w:rsidRPr="006450E5" w:rsidRDefault="00F50B0C" w:rsidP="00F50B0C">
            <w:pPr>
              <w:rPr>
                <w:lang w:eastAsia="zh-CN"/>
              </w:rPr>
            </w:pPr>
            <w:r w:rsidRPr="00F50B0C">
              <w:rPr>
                <w:highlight w:val="green"/>
                <w:lang w:eastAsia="zh-CN"/>
              </w:rPr>
              <w:t>Agreement:</w:t>
            </w:r>
          </w:p>
          <w:p w14:paraId="519D33BC" w14:textId="479C1A82" w:rsidR="00000C4C" w:rsidRPr="00316B6F" w:rsidRDefault="00F50B0C" w:rsidP="00316B6F">
            <w:pPr>
              <w:pStyle w:val="ListParagraph"/>
              <w:numPr>
                <w:ilvl w:val="1"/>
                <w:numId w:val="11"/>
              </w:numPr>
              <w:rPr>
                <w:b/>
                <w:u w:val="single"/>
                <w:lang w:eastAsia="ko-KR"/>
              </w:rPr>
            </w:pPr>
            <w:r>
              <w:t>TDD mode only</w:t>
            </w:r>
          </w:p>
        </w:tc>
      </w:tr>
      <w:bookmarkEnd w:id="1"/>
    </w:tbl>
    <w:p w14:paraId="7BC812EA" w14:textId="70A07A8B" w:rsidR="00000C4C" w:rsidRDefault="00000C4C" w:rsidP="00000C4C">
      <w:pPr>
        <w:jc w:val="both"/>
      </w:pPr>
    </w:p>
    <w:p w14:paraId="0220E971" w14:textId="669FAA60" w:rsidR="00520DEC" w:rsidRDefault="00520DEC" w:rsidP="00000C4C">
      <w:pPr>
        <w:jc w:val="both"/>
      </w:pPr>
      <w:r>
        <w:t xml:space="preserve">In this draft, we </w:t>
      </w:r>
      <w:r w:rsidR="005D169C">
        <w:t>discuss the pending general aspects issues where all companies should align.</w:t>
      </w:r>
    </w:p>
    <w:p w14:paraId="35F36F6F" w14:textId="4553A31E" w:rsidR="00616969" w:rsidRPr="00F1784D" w:rsidRDefault="00616969" w:rsidP="00000C4C">
      <w:pPr>
        <w:pStyle w:val="Heading1"/>
        <w:jc w:val="both"/>
        <w:rPr>
          <w:lang w:val="en-US"/>
        </w:rPr>
      </w:pPr>
      <w:r w:rsidRPr="00F1784D">
        <w:rPr>
          <w:lang w:val="en-US"/>
        </w:rPr>
        <w:t>2</w:t>
      </w:r>
      <w:r w:rsidRPr="00F1784D">
        <w:rPr>
          <w:lang w:val="en-US"/>
        </w:rPr>
        <w:tab/>
      </w:r>
      <w:r w:rsidR="00000C4C">
        <w:rPr>
          <w:lang w:val="en-US"/>
        </w:rPr>
        <w:t>General aspects for</w:t>
      </w:r>
      <w:r w:rsidR="002364E9">
        <w:rPr>
          <w:lang w:val="en-US"/>
        </w:rPr>
        <w:t xml:space="preserve"> </w:t>
      </w:r>
      <w:r w:rsidRPr="00F1784D">
        <w:rPr>
          <w:lang w:val="en-US"/>
        </w:rPr>
        <w:t>UE demodulation and CSI reporting requirements</w:t>
      </w:r>
    </w:p>
    <w:p w14:paraId="3114D9F1" w14:textId="77777777" w:rsidR="00524157" w:rsidRDefault="00524157" w:rsidP="00B1373D">
      <w:pPr>
        <w:jc w:val="both"/>
      </w:pPr>
    </w:p>
    <w:p w14:paraId="2F168400" w14:textId="65327590" w:rsidR="00EB2016" w:rsidRDefault="00F3466C" w:rsidP="00B1373D">
      <w:pPr>
        <w:jc w:val="both"/>
      </w:pPr>
      <w:r>
        <w:t>As it has been stated in [</w:t>
      </w:r>
      <w:r w:rsidR="00EB2016">
        <w:t>1</w:t>
      </w:r>
      <w:r>
        <w:t xml:space="preserve">], </w:t>
      </w:r>
      <w:r w:rsidR="000C784F">
        <w:t>a new correlation matrix for FR2 in a multi-TRP and multi-Rx context for OTA demodulation performance requirements was agreed. However, the individual 4x4 correlation matri</w:t>
      </w:r>
      <w:r w:rsidR="00074009">
        <w:t>ces</w:t>
      </w:r>
      <w:r w:rsidR="000C784F">
        <w:t xml:space="preserve"> modeling the link between each TRP and UE panel and referred toas as </w:t>
      </w:r>
      <m:oMath>
        <m:sSub>
          <m:sSubPr>
            <m:ctrlPr>
              <w:rPr>
                <w:rFonts w:ascii="Cambria Math" w:eastAsiaTheme="minorEastAsia" w:hAnsi="Cambria Math"/>
                <w:i/>
                <w:sz w:val="24"/>
                <w:szCs w:val="24"/>
              </w:rPr>
            </m:ctrlPr>
          </m:sSubPr>
          <m:e>
            <m:r>
              <w:rPr>
                <w:rFonts w:ascii="Cambria Math" w:eastAsiaTheme="minorEastAsia" w:hAnsi="Cambria Math"/>
                <w:sz w:val="24"/>
                <w:szCs w:val="24"/>
              </w:rPr>
              <m:t>R</m:t>
            </m:r>
          </m:e>
          <m:sub>
            <m:r>
              <w:rPr>
                <w:rFonts w:ascii="Cambria Math" w:eastAsiaTheme="minorEastAsia" w:hAnsi="Cambria Math"/>
                <w:sz w:val="24"/>
                <w:szCs w:val="24"/>
              </w:rPr>
              <m:t>MIMO</m:t>
            </m:r>
          </m:sub>
        </m:sSub>
      </m:oMath>
      <w:r w:rsidR="000C784F">
        <w:rPr>
          <w:rFonts w:eastAsiaTheme="minorEastAsia"/>
          <w:sz w:val="24"/>
          <w:szCs w:val="24"/>
        </w:rPr>
        <w:t xml:space="preserve">, </w:t>
      </w:r>
      <w:r w:rsidR="00074009">
        <w:rPr>
          <w:rFonts w:eastAsiaTheme="minorEastAsia"/>
          <w:sz w:val="24"/>
          <w:szCs w:val="24"/>
        </w:rPr>
        <w:t xml:space="preserve">whose </w:t>
      </w:r>
      <w:r w:rsidR="00074009" w:rsidRPr="00C05377">
        <w:rPr>
          <w:rFonts w:eastAsiaTheme="minorEastAsia"/>
          <w:lang w:eastAsia="zh-CN"/>
        </w:rPr>
        <w:t>parameters α (Tx correlation coefficient)</w:t>
      </w:r>
      <w:r w:rsidR="00074009" w:rsidRPr="00C05377">
        <w:rPr>
          <w:iCs/>
        </w:rPr>
        <w:t xml:space="preserve">, β </w:t>
      </w:r>
      <w:r w:rsidR="00074009" w:rsidRPr="00C05377">
        <w:rPr>
          <w:rFonts w:eastAsiaTheme="minorEastAsia"/>
          <w:lang w:eastAsia="zh-CN"/>
        </w:rPr>
        <w:t>(Rx correlation coefficient)</w:t>
      </w:r>
      <w:r w:rsidR="00074009" w:rsidRPr="00C05377">
        <w:rPr>
          <w:iCs/>
        </w:rPr>
        <w:t xml:space="preserve">, and γ </w:t>
      </w:r>
      <w:r w:rsidR="00074009" w:rsidRPr="00C05377">
        <w:rPr>
          <w:rFonts w:eastAsiaTheme="minorEastAsia"/>
          <w:lang w:eastAsia="zh-CN"/>
        </w:rPr>
        <w:t xml:space="preserve">(cross-polarization correlation coefficient) </w:t>
      </w:r>
      <w:r w:rsidR="00074009">
        <w:rPr>
          <w:rFonts w:eastAsiaTheme="minorEastAsia"/>
          <w:lang w:eastAsia="zh-CN"/>
        </w:rPr>
        <w:t>should follow TS</w:t>
      </w:r>
      <w:r w:rsidR="00074009" w:rsidRPr="00C05377">
        <w:rPr>
          <w:rFonts w:eastAsiaTheme="minorEastAsia"/>
          <w:lang w:eastAsia="zh-CN"/>
        </w:rPr>
        <w:t xml:space="preserve"> 38.101-4 </w:t>
      </w:r>
      <w:r w:rsidR="00074009">
        <w:rPr>
          <w:rFonts w:eastAsiaTheme="minorEastAsia"/>
          <w:lang w:eastAsia="zh-CN"/>
        </w:rPr>
        <w:t xml:space="preserve">Clause </w:t>
      </w:r>
      <w:r w:rsidR="00074009" w:rsidRPr="00C05377">
        <w:rPr>
          <w:rFonts w:eastAsiaTheme="minorEastAsia"/>
          <w:lang w:eastAsia="zh-CN"/>
        </w:rPr>
        <w:t>B2.3.2</w:t>
      </w:r>
      <w:r w:rsidR="007458E5">
        <w:rPr>
          <w:rFonts w:eastAsiaTheme="minorEastAsia"/>
          <w:lang w:eastAsia="zh-CN"/>
        </w:rPr>
        <w:t xml:space="preserve"> [3].</w:t>
      </w:r>
      <w:r w:rsidR="00074009">
        <w:rPr>
          <w:rFonts w:eastAsiaTheme="minorEastAsia"/>
          <w:lang w:eastAsia="zh-CN"/>
        </w:rPr>
        <w:t xml:space="preserve"> These parameters should be agreed to help the simulation results alignment.</w:t>
      </w:r>
      <w:r w:rsidR="000C784F">
        <w:t xml:space="preserve"> </w:t>
      </w:r>
      <w:r w:rsidR="00074009">
        <w:t>Accordingly, we propose the following:</w:t>
      </w:r>
      <w:r w:rsidR="000C784F">
        <w:t xml:space="preserve"> </w:t>
      </w:r>
    </w:p>
    <w:p w14:paraId="769FFBF5" w14:textId="122CF787" w:rsidR="00F913DB" w:rsidRDefault="00F913DB" w:rsidP="0022210F"/>
    <w:p w14:paraId="7D0509DF" w14:textId="77777777" w:rsidR="00EB2016" w:rsidRDefault="00072E22" w:rsidP="00B1373D">
      <w:pPr>
        <w:jc w:val="both"/>
        <w:rPr>
          <w:b/>
          <w:bCs/>
        </w:rPr>
      </w:pPr>
      <w:r w:rsidRPr="00F1784D">
        <w:rPr>
          <w:b/>
          <w:bCs/>
        </w:rPr>
        <w:t>Proposal 1: RAN4 defines the UE demodulation and CSI reporting requirements</w:t>
      </w:r>
      <w:r w:rsidR="006F2CB5">
        <w:rPr>
          <w:b/>
          <w:bCs/>
        </w:rPr>
        <w:t xml:space="preserve"> for FR</w:t>
      </w:r>
      <w:r w:rsidR="00F602B4">
        <w:rPr>
          <w:b/>
          <w:bCs/>
        </w:rPr>
        <w:t>2</w:t>
      </w:r>
      <w:r w:rsidR="006F2CB5">
        <w:rPr>
          <w:b/>
          <w:bCs/>
        </w:rPr>
        <w:t xml:space="preserve"> </w:t>
      </w:r>
      <w:r w:rsidR="00F602B4">
        <w:rPr>
          <w:b/>
          <w:bCs/>
        </w:rPr>
        <w:t>DL multi-RX chain</w:t>
      </w:r>
      <w:r w:rsidR="00EB2016">
        <w:rPr>
          <w:b/>
          <w:bCs/>
        </w:rPr>
        <w:t xml:space="preserve"> using </w:t>
      </w:r>
      <w:bookmarkStart w:id="2" w:name="_Hlk139288486"/>
      <w:r w:rsidR="00EB2016">
        <w:rPr>
          <w:b/>
          <w:bCs/>
        </w:rPr>
        <w:t xml:space="preserve">the correlation matrices parameters as </w:t>
      </w:r>
      <w:proofErr w:type="gramStart"/>
      <w:r w:rsidR="00EB2016">
        <w:rPr>
          <w:b/>
          <w:bCs/>
        </w:rPr>
        <w:t>follow</w:t>
      </w:r>
      <w:bookmarkEnd w:id="2"/>
      <w:proofErr w:type="gramEnd"/>
    </w:p>
    <w:p w14:paraId="4CB47EDD" w14:textId="77777777" w:rsidR="00EB2016" w:rsidRPr="00D66595" w:rsidRDefault="00EB2016" w:rsidP="00EB2016">
      <w:pPr>
        <w:jc w:val="both"/>
        <w:rPr>
          <w:rFonts w:cstheme="minorHAnsi"/>
          <w:b/>
          <w:bCs/>
        </w:rPr>
      </w:pPr>
      <w:r w:rsidRPr="00D66595">
        <w:rPr>
          <w:rFonts w:cstheme="minorHAnsi"/>
          <w:b/>
          <w:bCs/>
        </w:rPr>
        <w:t xml:space="preserve">XP Low:      </w:t>
      </w:r>
      <w:r w:rsidRPr="00D66595">
        <w:rPr>
          <w:rFonts w:eastAsia="SimSun" w:cstheme="minorHAnsi"/>
          <w:b/>
          <w:bCs/>
          <w:i/>
        </w:rPr>
        <w:sym w:font="Symbol" w:char="F061"/>
      </w:r>
      <w:r w:rsidRPr="00D66595">
        <w:rPr>
          <w:rFonts w:eastAsia="SimSun" w:cstheme="minorHAnsi"/>
          <w:b/>
          <w:bCs/>
          <w:i/>
        </w:rPr>
        <w:t xml:space="preserve"> = 0, </w:t>
      </w:r>
      <w:r w:rsidRPr="00D66595">
        <w:rPr>
          <w:rFonts w:eastAsia="SimSun" w:cstheme="minorHAnsi"/>
          <w:b/>
          <w:bCs/>
          <w:i/>
        </w:rPr>
        <w:sym w:font="Symbol" w:char="F062"/>
      </w:r>
      <w:r w:rsidRPr="00D66595">
        <w:rPr>
          <w:rFonts w:eastAsia="SimSun" w:cstheme="minorHAnsi"/>
          <w:b/>
          <w:bCs/>
          <w:i/>
        </w:rPr>
        <w:t xml:space="preserve"> = 0, </w:t>
      </w:r>
      <w:r w:rsidRPr="00751763">
        <w:rPr>
          <w:rFonts w:eastAsia="SimSun" w:cstheme="minorHAnsi"/>
          <w:b/>
          <w:bCs/>
          <w:i/>
          <w:iCs/>
          <w:lang w:val="en-GB"/>
        </w:rPr>
        <w:t>γ</w:t>
      </w:r>
      <w:r w:rsidRPr="00D66595">
        <w:rPr>
          <w:rFonts w:eastAsia="SimSun" w:cstheme="minorHAnsi"/>
          <w:b/>
          <w:bCs/>
          <w:i/>
        </w:rPr>
        <w:t xml:space="preserve"> = 0.125</w:t>
      </w:r>
    </w:p>
    <w:p w14:paraId="4373C76A" w14:textId="77777777" w:rsidR="00EB2016" w:rsidRPr="00D66595" w:rsidRDefault="00EB2016" w:rsidP="00EB2016">
      <w:pPr>
        <w:jc w:val="both"/>
        <w:rPr>
          <w:rFonts w:cstheme="minorHAnsi"/>
          <w:b/>
          <w:bCs/>
        </w:rPr>
      </w:pPr>
      <w:r w:rsidRPr="00D66595">
        <w:rPr>
          <w:rFonts w:cstheme="minorHAnsi"/>
          <w:b/>
          <w:bCs/>
        </w:rPr>
        <w:t xml:space="preserve">XP Medium:  </w:t>
      </w:r>
      <w:r w:rsidRPr="00D66595">
        <w:rPr>
          <w:rFonts w:eastAsia="SimSun" w:cstheme="minorHAnsi"/>
          <w:b/>
          <w:bCs/>
          <w:i/>
        </w:rPr>
        <w:sym w:font="Symbol" w:char="F061"/>
      </w:r>
      <w:r w:rsidRPr="00D66595">
        <w:rPr>
          <w:rFonts w:eastAsia="SimSun" w:cstheme="minorHAnsi"/>
          <w:b/>
          <w:bCs/>
          <w:i/>
        </w:rPr>
        <w:t xml:space="preserve"> = 0.3, </w:t>
      </w:r>
      <w:r w:rsidRPr="00D66595">
        <w:rPr>
          <w:rFonts w:eastAsia="SimSun" w:cstheme="minorHAnsi"/>
          <w:b/>
          <w:bCs/>
          <w:i/>
        </w:rPr>
        <w:sym w:font="Symbol" w:char="F062"/>
      </w:r>
      <w:r w:rsidRPr="00D66595">
        <w:rPr>
          <w:rFonts w:eastAsia="SimSun" w:cstheme="minorHAnsi"/>
          <w:b/>
          <w:bCs/>
          <w:i/>
        </w:rPr>
        <w:t xml:space="preserve"> = 0.6, </w:t>
      </w:r>
      <w:r w:rsidRPr="00C05377">
        <w:rPr>
          <w:iCs/>
        </w:rPr>
        <w:t>γ</w:t>
      </w:r>
      <w:r w:rsidRPr="00D66595">
        <w:rPr>
          <w:rFonts w:eastAsia="SimSun" w:cstheme="minorHAnsi"/>
          <w:b/>
          <w:bCs/>
          <w:i/>
        </w:rPr>
        <w:t xml:space="preserve"> = 0.125</w:t>
      </w:r>
    </w:p>
    <w:p w14:paraId="673C84BD" w14:textId="3370D129" w:rsidR="00362069" w:rsidRPr="0007471A" w:rsidRDefault="00EB2016" w:rsidP="0007471A">
      <w:pPr>
        <w:jc w:val="both"/>
        <w:rPr>
          <w:b/>
          <w:bCs/>
        </w:rPr>
      </w:pPr>
      <w:r w:rsidRPr="00D66595">
        <w:rPr>
          <w:rFonts w:cstheme="minorHAnsi"/>
          <w:b/>
          <w:bCs/>
        </w:rPr>
        <w:t xml:space="preserve">XP High:     </w:t>
      </w:r>
      <w:r w:rsidRPr="00D66595">
        <w:rPr>
          <w:rFonts w:eastAsia="SimSun" w:cstheme="minorHAnsi"/>
          <w:b/>
          <w:bCs/>
          <w:i/>
        </w:rPr>
        <w:sym w:font="Symbol" w:char="F061"/>
      </w:r>
      <w:r w:rsidRPr="00D66595">
        <w:rPr>
          <w:rFonts w:eastAsia="SimSun" w:cstheme="minorHAnsi"/>
          <w:b/>
          <w:bCs/>
          <w:i/>
        </w:rPr>
        <w:t xml:space="preserve"> = 0.9, </w:t>
      </w:r>
      <w:r w:rsidRPr="00D66595">
        <w:rPr>
          <w:rFonts w:eastAsia="SimSun" w:cstheme="minorHAnsi"/>
          <w:b/>
          <w:bCs/>
          <w:i/>
        </w:rPr>
        <w:sym w:font="Symbol" w:char="F062"/>
      </w:r>
      <w:r w:rsidRPr="00D66595">
        <w:rPr>
          <w:rFonts w:eastAsia="SimSun" w:cstheme="minorHAnsi"/>
          <w:b/>
          <w:bCs/>
          <w:i/>
        </w:rPr>
        <w:t xml:space="preserve"> = 0.9, </w:t>
      </w:r>
      <w:r w:rsidRPr="00C05377">
        <w:rPr>
          <w:iCs/>
        </w:rPr>
        <w:t>γ</w:t>
      </w:r>
      <w:r w:rsidRPr="00D66595">
        <w:rPr>
          <w:rFonts w:eastAsia="SimSun" w:cstheme="minorHAnsi"/>
          <w:b/>
          <w:bCs/>
          <w:i/>
        </w:rPr>
        <w:t xml:space="preserve"> = 0.125</w:t>
      </w:r>
    </w:p>
    <w:p w14:paraId="0841F858" w14:textId="0BC2B50A" w:rsidR="00B7498E" w:rsidRPr="00F1784D" w:rsidRDefault="00B7498E" w:rsidP="00B7498E">
      <w:pPr>
        <w:pStyle w:val="Heading2"/>
        <w:rPr>
          <w:lang w:val="en-US"/>
        </w:rPr>
      </w:pPr>
      <w:r>
        <w:rPr>
          <w:lang w:val="en-US"/>
        </w:rPr>
        <w:lastRenderedPageBreak/>
        <w:t>2</w:t>
      </w:r>
      <w:r w:rsidRPr="00F1784D">
        <w:rPr>
          <w:lang w:val="en-US"/>
        </w:rPr>
        <w:t>.</w:t>
      </w:r>
      <w:r>
        <w:rPr>
          <w:lang w:val="en-US"/>
        </w:rPr>
        <w:t>1 Phase Noise</w:t>
      </w:r>
    </w:p>
    <w:p w14:paraId="6756CEA2" w14:textId="77777777" w:rsidR="00B7498E" w:rsidRDefault="00B7498E" w:rsidP="00074009">
      <w:pPr>
        <w:jc w:val="both"/>
      </w:pPr>
    </w:p>
    <w:p w14:paraId="7B0DA488" w14:textId="50FBCF91" w:rsidR="00941AAE" w:rsidRPr="00074009" w:rsidRDefault="00586805" w:rsidP="00074009">
      <w:pPr>
        <w:jc w:val="both"/>
      </w:pPr>
      <w:r>
        <w:t xml:space="preserve">In meeting#106-bis WF [2], </w:t>
      </w:r>
      <w:r w:rsidR="00ED75D8">
        <w:t xml:space="preserve">the agreement (on Issue 1-1-16) </w:t>
      </w:r>
      <w:proofErr w:type="gramStart"/>
      <w:r w:rsidR="00ED75D8">
        <w:t>was</w:t>
      </w:r>
      <w:proofErr w:type="gramEnd"/>
      <w:r>
        <w:t xml:space="preserve"> </w:t>
      </w:r>
    </w:p>
    <w:tbl>
      <w:tblPr>
        <w:tblStyle w:val="TableGrid"/>
        <w:tblW w:w="0" w:type="auto"/>
        <w:tblLook w:val="04A0" w:firstRow="1" w:lastRow="0" w:firstColumn="1" w:lastColumn="0" w:noHBand="0" w:noVBand="1"/>
      </w:tblPr>
      <w:tblGrid>
        <w:gridCol w:w="9350"/>
      </w:tblGrid>
      <w:tr w:rsidR="00586805" w:rsidRPr="001E1459" w14:paraId="5BD326F8" w14:textId="77777777" w:rsidTr="00BA0E65">
        <w:tc>
          <w:tcPr>
            <w:tcW w:w="9350" w:type="dxa"/>
          </w:tcPr>
          <w:p w14:paraId="511BC988" w14:textId="77777777" w:rsidR="001B0C4E" w:rsidRPr="0048606A" w:rsidRDefault="001B0C4E" w:rsidP="001B0C4E">
            <w:pPr>
              <w:rPr>
                <w:b/>
                <w:u w:val="single"/>
              </w:rPr>
            </w:pPr>
            <w:r w:rsidRPr="0048606A">
              <w:rPr>
                <w:b/>
                <w:u w:val="single"/>
                <w:lang w:eastAsia="ko-KR"/>
              </w:rPr>
              <w:t>Issue 1-1-</w:t>
            </w:r>
            <w:r>
              <w:rPr>
                <w:b/>
                <w:u w:val="single"/>
                <w:lang w:eastAsia="ko-KR"/>
              </w:rPr>
              <w:t>16</w:t>
            </w:r>
            <w:r w:rsidRPr="0048606A">
              <w:rPr>
                <w:b/>
                <w:u w:val="single"/>
                <w:lang w:eastAsia="ko-KR"/>
              </w:rPr>
              <w:t xml:space="preserve">: </w:t>
            </w:r>
            <w:r>
              <w:rPr>
                <w:b/>
                <w:u w:val="single"/>
              </w:rPr>
              <w:t>PN model and PN</w:t>
            </w:r>
            <w:r w:rsidRPr="0048606A">
              <w:rPr>
                <w:b/>
                <w:u w:val="single"/>
              </w:rPr>
              <w:t xml:space="preserve"> </w:t>
            </w:r>
            <w:r>
              <w:rPr>
                <w:b/>
                <w:u w:val="single"/>
              </w:rPr>
              <w:t>compensation</w:t>
            </w:r>
            <w:r w:rsidRPr="0048606A">
              <w:rPr>
                <w:b/>
                <w:u w:val="single"/>
              </w:rPr>
              <w:t>.</w:t>
            </w:r>
          </w:p>
          <w:p w14:paraId="64416B1D" w14:textId="77777777" w:rsidR="001B0C4E" w:rsidRDefault="001B0C4E" w:rsidP="001B0C4E">
            <w:pPr>
              <w:overflowPunct w:val="0"/>
              <w:autoSpaceDE w:val="0"/>
              <w:autoSpaceDN w:val="0"/>
              <w:adjustRightInd w:val="0"/>
              <w:spacing w:after="180" w:line="240" w:lineRule="auto"/>
              <w:textAlignment w:val="baseline"/>
              <w:rPr>
                <w:lang w:eastAsia="zh-CN"/>
              </w:rPr>
            </w:pPr>
            <w:r w:rsidRPr="001B0C4E">
              <w:rPr>
                <w:highlight w:val="green"/>
                <w:lang w:eastAsia="zh-CN"/>
              </w:rPr>
              <w:t>Agreement:</w:t>
            </w:r>
          </w:p>
          <w:p w14:paraId="7F9D97BD" w14:textId="0B93D0EB" w:rsidR="00586805" w:rsidRPr="001B0C4E" w:rsidRDefault="001B0C4E" w:rsidP="001B0C4E">
            <w:pPr>
              <w:pStyle w:val="ListParagraph"/>
              <w:numPr>
                <w:ilvl w:val="0"/>
                <w:numId w:val="15"/>
              </w:numPr>
              <w:overflowPunct w:val="0"/>
              <w:autoSpaceDE w:val="0"/>
              <w:autoSpaceDN w:val="0"/>
              <w:adjustRightInd w:val="0"/>
              <w:spacing w:after="180" w:line="240" w:lineRule="auto"/>
              <w:textAlignment w:val="baseline"/>
              <w:rPr>
                <w:lang w:eastAsia="zh-CN"/>
              </w:rPr>
            </w:pPr>
            <w:r w:rsidRPr="001B0C4E">
              <w:rPr>
                <w:color w:val="000000" w:themeColor="text1"/>
                <w:szCs w:val="24"/>
                <w:lang w:eastAsia="zh-CN"/>
              </w:rPr>
              <w:t>Leave PN impact and modelling to companies’ implementation, the impact can be considered into results submitted by companies and the impact on test parameters i.e., MCS selection subject to companies’ results.</w:t>
            </w:r>
            <w:r w:rsidR="00586805" w:rsidRPr="001B0C4E">
              <w:rPr>
                <w:rFonts w:eastAsia="DengXian"/>
                <w:lang w:eastAsia="en-GB"/>
              </w:rPr>
              <w:t xml:space="preserve"> </w:t>
            </w:r>
          </w:p>
        </w:tc>
      </w:tr>
    </w:tbl>
    <w:p w14:paraId="62C605E0" w14:textId="28315653" w:rsidR="00074009" w:rsidRDefault="00074009" w:rsidP="00074009">
      <w:pPr>
        <w:jc w:val="both"/>
      </w:pPr>
    </w:p>
    <w:p w14:paraId="07C9817A" w14:textId="6E9C6A3A" w:rsidR="00586805" w:rsidRDefault="00240845" w:rsidP="00074009">
      <w:pPr>
        <w:jc w:val="both"/>
      </w:pPr>
      <w:r>
        <w:t>For the RF impairments that have not been agreed yet, w</w:t>
      </w:r>
      <w:r w:rsidR="00ED75D8">
        <w:t xml:space="preserve">e </w:t>
      </w:r>
      <w:proofErr w:type="gramStart"/>
      <w:r w:rsidR="00ED75D8">
        <w:t>propose</w:t>
      </w:r>
      <w:proofErr w:type="gramEnd"/>
      <w:r w:rsidR="00ED75D8">
        <w:t xml:space="preserve"> </w:t>
      </w:r>
    </w:p>
    <w:p w14:paraId="084AD1CC" w14:textId="395F44A5" w:rsidR="00ED75D8" w:rsidRDefault="00ED75D8" w:rsidP="00074009">
      <w:pPr>
        <w:jc w:val="both"/>
      </w:pPr>
    </w:p>
    <w:p w14:paraId="261FB24D" w14:textId="77777777" w:rsidR="00ED75D8" w:rsidRPr="00F1784D" w:rsidRDefault="00ED75D8" w:rsidP="00ED75D8">
      <w:pPr>
        <w:rPr>
          <w:b/>
          <w:bCs/>
        </w:rPr>
      </w:pPr>
      <w:r w:rsidRPr="00F1784D">
        <w:rPr>
          <w:b/>
          <w:bCs/>
        </w:rPr>
        <w:t xml:space="preserve">Proposal 2: RAN4 defines the </w:t>
      </w:r>
      <w:r>
        <w:rPr>
          <w:b/>
          <w:bCs/>
        </w:rPr>
        <w:t>PDSCH</w:t>
      </w:r>
      <w:r w:rsidRPr="00F1784D">
        <w:rPr>
          <w:b/>
          <w:bCs/>
        </w:rPr>
        <w:t xml:space="preserve"> demodulation and </w:t>
      </w:r>
      <w:r>
        <w:rPr>
          <w:b/>
          <w:bCs/>
        </w:rPr>
        <w:t>PM</w:t>
      </w:r>
      <w:r w:rsidRPr="00F1784D">
        <w:rPr>
          <w:b/>
          <w:bCs/>
        </w:rPr>
        <w:t xml:space="preserve">I reporting requirements with:  </w:t>
      </w:r>
    </w:p>
    <w:p w14:paraId="2907E966" w14:textId="77777777" w:rsidR="00ED75D8" w:rsidRDefault="00ED75D8" w:rsidP="00ED75D8">
      <w:pPr>
        <w:pStyle w:val="ListParagraph"/>
        <w:numPr>
          <w:ilvl w:val="0"/>
          <w:numId w:val="3"/>
        </w:numPr>
        <w:rPr>
          <w:b/>
          <w:bCs/>
        </w:rPr>
      </w:pPr>
      <w:r w:rsidRPr="00F1784D">
        <w:rPr>
          <w:b/>
          <w:bCs/>
        </w:rPr>
        <w:t>FR</w:t>
      </w:r>
      <w:r>
        <w:rPr>
          <w:b/>
          <w:bCs/>
        </w:rPr>
        <w:t>2-1 T</w:t>
      </w:r>
      <w:r w:rsidRPr="00F1784D">
        <w:rPr>
          <w:b/>
          <w:bCs/>
        </w:rPr>
        <w:t xml:space="preserve">DD: </w:t>
      </w:r>
      <w:bookmarkStart w:id="3" w:name="_Hlk95186537"/>
      <w:r w:rsidRPr="00F1784D">
        <w:rPr>
          <w:b/>
          <w:bCs/>
        </w:rPr>
        <w:t>SCS</w:t>
      </w:r>
      <w:r>
        <w:rPr>
          <w:b/>
          <w:bCs/>
        </w:rPr>
        <w:t xml:space="preserve"> </w:t>
      </w:r>
      <w:r w:rsidRPr="00F1784D">
        <w:rPr>
          <w:b/>
          <w:bCs/>
        </w:rPr>
        <w:t>=</w:t>
      </w:r>
      <w:r>
        <w:rPr>
          <w:b/>
          <w:bCs/>
        </w:rPr>
        <w:t xml:space="preserve"> 120 </w:t>
      </w:r>
      <w:r w:rsidRPr="00F1784D">
        <w:rPr>
          <w:b/>
          <w:bCs/>
        </w:rPr>
        <w:t>kHz</w:t>
      </w:r>
      <w:r>
        <w:rPr>
          <w:b/>
          <w:bCs/>
        </w:rPr>
        <w:t>, CBW = 100 MHz</w:t>
      </w:r>
      <w:r w:rsidRPr="00F1784D">
        <w:rPr>
          <w:b/>
          <w:bCs/>
        </w:rPr>
        <w:t xml:space="preserve"> and</w:t>
      </w:r>
      <w:r>
        <w:rPr>
          <w:b/>
          <w:bCs/>
        </w:rPr>
        <w:t xml:space="preserve"> </w:t>
      </w:r>
      <w:bookmarkEnd w:id="3"/>
      <w:r>
        <w:rPr>
          <w:b/>
          <w:bCs/>
        </w:rPr>
        <w:t>66 RBs.</w:t>
      </w:r>
    </w:p>
    <w:p w14:paraId="2F91B517" w14:textId="05338E92" w:rsidR="00ED75D8" w:rsidRDefault="00ED75D8" w:rsidP="00ED75D8">
      <w:pPr>
        <w:pStyle w:val="ListParagraph"/>
        <w:numPr>
          <w:ilvl w:val="0"/>
          <w:numId w:val="3"/>
        </w:numPr>
        <w:rPr>
          <w:b/>
          <w:bCs/>
        </w:rPr>
      </w:pPr>
      <w:r>
        <w:rPr>
          <w:b/>
          <w:bCs/>
        </w:rPr>
        <w:t>Phase noise @ 30 GHz</w:t>
      </w:r>
    </w:p>
    <w:p w14:paraId="2F0ADCD1" w14:textId="10DD90C8" w:rsidR="00586805" w:rsidRPr="00ED75D8" w:rsidRDefault="00ED75D8" w:rsidP="00ED75D8">
      <w:pPr>
        <w:pStyle w:val="ListParagraph"/>
        <w:numPr>
          <w:ilvl w:val="0"/>
          <w:numId w:val="3"/>
        </w:numPr>
        <w:jc w:val="both"/>
      </w:pPr>
      <w:r>
        <w:rPr>
          <w:b/>
          <w:bCs/>
        </w:rPr>
        <w:t xml:space="preserve">Consider an additional SNR margin to count for PN </w:t>
      </w:r>
      <w:proofErr w:type="gramStart"/>
      <w:r>
        <w:rPr>
          <w:b/>
          <w:bCs/>
        </w:rPr>
        <w:t>effects</w:t>
      </w:r>
      <w:proofErr w:type="gramEnd"/>
      <w:r w:rsidR="00366136">
        <w:rPr>
          <w:b/>
          <w:bCs/>
        </w:rPr>
        <w:t xml:space="preserve"> </w:t>
      </w:r>
    </w:p>
    <w:p w14:paraId="44A9B3AD" w14:textId="77777777" w:rsidR="00ED75D8" w:rsidRPr="00074009" w:rsidRDefault="00ED75D8" w:rsidP="00ED75D8">
      <w:pPr>
        <w:jc w:val="both"/>
      </w:pPr>
    </w:p>
    <w:p w14:paraId="25C8AAD1" w14:textId="3E124BE0" w:rsidR="00AD40D1" w:rsidRDefault="00240845" w:rsidP="00AC4D0C">
      <w:pPr>
        <w:jc w:val="both"/>
        <w:rPr>
          <w:b/>
          <w:bCs/>
        </w:rPr>
      </w:pPr>
      <w:r w:rsidRPr="00240845">
        <w:rPr>
          <w:b/>
          <w:bCs/>
        </w:rPr>
        <w:t>Proposal 3: Consider Tx EVM at 6% since we are considering up to 64QAM modulation.</w:t>
      </w:r>
    </w:p>
    <w:p w14:paraId="5EF5AC29" w14:textId="77777777" w:rsidR="00240845" w:rsidRPr="00240845" w:rsidRDefault="00240845" w:rsidP="00AC4D0C">
      <w:pPr>
        <w:jc w:val="both"/>
      </w:pPr>
    </w:p>
    <w:p w14:paraId="625A4A64" w14:textId="5CFDB8E4" w:rsidR="003A3952" w:rsidRPr="00F1784D" w:rsidRDefault="00520DEC" w:rsidP="00F525E8">
      <w:pPr>
        <w:pStyle w:val="Heading2"/>
        <w:rPr>
          <w:lang w:val="en-US"/>
        </w:rPr>
      </w:pPr>
      <w:r>
        <w:rPr>
          <w:lang w:val="en-US"/>
        </w:rPr>
        <w:t>2</w:t>
      </w:r>
      <w:r w:rsidR="00F525E8" w:rsidRPr="00F1784D">
        <w:rPr>
          <w:lang w:val="en-US"/>
        </w:rPr>
        <w:t>.</w:t>
      </w:r>
      <w:r w:rsidR="00B7498E">
        <w:rPr>
          <w:lang w:val="en-US"/>
        </w:rPr>
        <w:t>2</w:t>
      </w:r>
      <w:r w:rsidR="0028349F">
        <w:rPr>
          <w:lang w:val="en-US"/>
        </w:rPr>
        <w:t xml:space="preserve"> </w:t>
      </w:r>
      <w:r>
        <w:rPr>
          <w:lang w:val="en-US"/>
        </w:rPr>
        <w:t>UE Receiver Processing</w:t>
      </w:r>
    </w:p>
    <w:p w14:paraId="1E323667" w14:textId="7827FA7D" w:rsidR="001D1628" w:rsidRDefault="001D1628" w:rsidP="00327005">
      <w:pPr>
        <w:jc w:val="both"/>
      </w:pPr>
    </w:p>
    <w:p w14:paraId="0C5CDC69" w14:textId="6CEC8BA1" w:rsidR="00C078FB" w:rsidRDefault="00CE648C" w:rsidP="00CE648C">
      <w:pPr>
        <w:jc w:val="both"/>
      </w:pPr>
      <w:r>
        <w:t>Receiving with a multi-Rx chain in DL needs to be carefully investigated in FR2. It is worth reminding that we have PN effects on the top of the RF impairments. Therefore, choosing between the two proposed option</w:t>
      </w:r>
      <w:r w:rsidR="007E4300">
        <w:t>s</w:t>
      </w:r>
      <w:r>
        <w:t>, referred to as</w:t>
      </w:r>
    </w:p>
    <w:p w14:paraId="74442009" w14:textId="548688CB" w:rsidR="00CE648C" w:rsidRPr="00CE648C" w:rsidRDefault="00CE648C" w:rsidP="00CE648C">
      <w:pPr>
        <w:pStyle w:val="ListParagraph"/>
        <w:numPr>
          <w:ilvl w:val="0"/>
          <w:numId w:val="14"/>
        </w:numPr>
        <w:overflowPunct w:val="0"/>
        <w:autoSpaceDE w:val="0"/>
        <w:autoSpaceDN w:val="0"/>
        <w:adjustRightInd w:val="0"/>
        <w:spacing w:after="120"/>
        <w:textAlignment w:val="baseline"/>
        <w:rPr>
          <w:b/>
          <w:szCs w:val="24"/>
          <w:u w:val="single"/>
          <w:lang w:eastAsia="zh-CN"/>
        </w:rPr>
      </w:pPr>
      <w:r w:rsidRPr="00CE648C">
        <w:rPr>
          <w:lang w:eastAsia="zh-CN"/>
        </w:rPr>
        <w:t>Option 1: UE joint processing with 4x4</w:t>
      </w:r>
      <w:r w:rsidR="00C547B4">
        <w:rPr>
          <w:lang w:eastAsia="zh-CN"/>
        </w:rPr>
        <w:t>,</w:t>
      </w:r>
      <w:r w:rsidRPr="00CE648C">
        <w:rPr>
          <w:lang w:eastAsia="zh-CN"/>
        </w:rPr>
        <w:t xml:space="preserve">  </w:t>
      </w:r>
    </w:p>
    <w:p w14:paraId="46220623" w14:textId="238AE995" w:rsidR="00CE648C" w:rsidRDefault="00CE648C" w:rsidP="00CE648C">
      <w:pPr>
        <w:pStyle w:val="ListParagraph"/>
        <w:numPr>
          <w:ilvl w:val="0"/>
          <w:numId w:val="14"/>
        </w:numPr>
        <w:jc w:val="both"/>
      </w:pPr>
      <w:r w:rsidRPr="00CE648C">
        <w:rPr>
          <w:lang w:eastAsia="zh-CN"/>
        </w:rPr>
        <w:t xml:space="preserve">Option 2: UE processing with 2x2 per </w:t>
      </w:r>
      <w:proofErr w:type="spellStart"/>
      <w:r w:rsidRPr="00CE648C">
        <w:rPr>
          <w:lang w:eastAsia="zh-CN"/>
        </w:rPr>
        <w:t>TR</w:t>
      </w:r>
      <w:r w:rsidR="00052ED8">
        <w:rPr>
          <w:lang w:eastAsia="zh-CN"/>
        </w:rPr>
        <w:t>x</w:t>
      </w:r>
      <w:r w:rsidRPr="00CE648C">
        <w:rPr>
          <w:lang w:eastAsia="zh-CN"/>
        </w:rPr>
        <w:t>P</w:t>
      </w:r>
      <w:proofErr w:type="spellEnd"/>
      <w:r w:rsidR="00C547B4">
        <w:rPr>
          <w:lang w:eastAsia="zh-CN"/>
        </w:rPr>
        <w:t>,</w:t>
      </w:r>
    </w:p>
    <w:p w14:paraId="05FD6C85" w14:textId="77777777" w:rsidR="00B7498E" w:rsidRDefault="00C547B4" w:rsidP="005F2D3F">
      <w:pPr>
        <w:jc w:val="both"/>
      </w:pPr>
      <w:r>
        <w:t>r</w:t>
      </w:r>
      <w:r w:rsidR="00CE648C">
        <w:t>emain</w:t>
      </w:r>
      <w:r>
        <w:t>s</w:t>
      </w:r>
      <w:r w:rsidR="00CE648C">
        <w:t xml:space="preserve"> of great significance since each processing relies on its advantages.</w:t>
      </w:r>
      <w:r w:rsidR="005F2D3F">
        <w:t xml:space="preserve"> </w:t>
      </w:r>
    </w:p>
    <w:p w14:paraId="3050B305" w14:textId="77777777" w:rsidR="00B7498E" w:rsidRDefault="00B7498E" w:rsidP="005F2D3F">
      <w:pPr>
        <w:jc w:val="both"/>
      </w:pPr>
    </w:p>
    <w:p w14:paraId="2E1F7512" w14:textId="0B5224FF" w:rsidR="003C315D" w:rsidRDefault="007E4300" w:rsidP="005F2D3F">
      <w:pPr>
        <w:jc w:val="both"/>
      </w:pPr>
      <w:r>
        <w:t xml:space="preserve">The system model is depicted by Fig. </w:t>
      </w:r>
      <w:r w:rsidR="000A643F">
        <w:t>1</w:t>
      </w:r>
      <w:r>
        <w:t xml:space="preserve"> where two </w:t>
      </w:r>
      <w:proofErr w:type="spellStart"/>
      <w:r>
        <w:t>TRxP</w:t>
      </w:r>
      <w:r w:rsidR="00052ED8">
        <w:t>s</w:t>
      </w:r>
      <w:proofErr w:type="spellEnd"/>
      <w:r>
        <w:t xml:space="preserve"> referred to as TRP1 and TRP2, respectively, communicate with a multi-Rx chain UE in downlink.</w:t>
      </w:r>
    </w:p>
    <w:p w14:paraId="40D45439" w14:textId="088C000A" w:rsidR="00F66CE5" w:rsidRDefault="00F66CE5" w:rsidP="00327005">
      <w:pPr>
        <w:jc w:val="both"/>
      </w:pPr>
      <w:r w:rsidRPr="00F66CE5">
        <w:rPr>
          <w:noProof/>
        </w:rPr>
        <w:lastRenderedPageBreak/>
        <mc:AlternateContent>
          <mc:Choice Requires="wpg">
            <w:drawing>
              <wp:anchor distT="0" distB="0" distL="114300" distR="114300" simplePos="0" relativeHeight="251659264" behindDoc="0" locked="0" layoutInCell="1" allowOverlap="1" wp14:anchorId="2EAE5097" wp14:editId="06BCDD08">
                <wp:simplePos x="0" y="0"/>
                <wp:positionH relativeFrom="margin">
                  <wp:posOffset>1251585</wp:posOffset>
                </wp:positionH>
                <wp:positionV relativeFrom="paragraph">
                  <wp:posOffset>139700</wp:posOffset>
                </wp:positionV>
                <wp:extent cx="3114675" cy="1409700"/>
                <wp:effectExtent l="0" t="0" r="9525" b="0"/>
                <wp:wrapThrough wrapText="bothSides">
                  <wp:wrapPolygon edited="0">
                    <wp:start x="16514" y="0"/>
                    <wp:lineTo x="0" y="0"/>
                    <wp:lineTo x="0" y="12551"/>
                    <wp:lineTo x="8323" y="14011"/>
                    <wp:lineTo x="10172" y="18681"/>
                    <wp:lineTo x="10569" y="21308"/>
                    <wp:lineTo x="13475" y="21308"/>
                    <wp:lineTo x="13607" y="21308"/>
                    <wp:lineTo x="14136" y="18681"/>
                    <wp:lineTo x="15193" y="14886"/>
                    <wp:lineTo x="15193" y="14011"/>
                    <wp:lineTo x="21534" y="12259"/>
                    <wp:lineTo x="21534" y="0"/>
                    <wp:lineTo x="16514" y="0"/>
                  </wp:wrapPolygon>
                </wp:wrapThrough>
                <wp:docPr id="3" name="Group 2">
                  <a:extLst xmlns:a="http://schemas.openxmlformats.org/drawingml/2006/main">
                    <a:ext uri="{FF2B5EF4-FFF2-40B4-BE49-F238E27FC236}">
                      <a16:creationId xmlns:a16="http://schemas.microsoft.com/office/drawing/2014/main" id="{9E315349-CA49-8C49-655C-D8914197EA59}"/>
                    </a:ext>
                  </a:extLst>
                </wp:docPr>
                <wp:cNvGraphicFramePr/>
                <a:graphic xmlns:a="http://schemas.openxmlformats.org/drawingml/2006/main">
                  <a:graphicData uri="http://schemas.microsoft.com/office/word/2010/wordprocessingGroup">
                    <wpg:wgp>
                      <wpg:cNvGrpSpPr/>
                      <wpg:grpSpPr>
                        <a:xfrm>
                          <a:off x="0" y="0"/>
                          <a:ext cx="3114675" cy="1409700"/>
                          <a:chOff x="0" y="0"/>
                          <a:chExt cx="3460627" cy="2530593"/>
                        </a:xfrm>
                      </wpg:grpSpPr>
                      <wpg:grpSp>
                        <wpg:cNvPr id="1" name="Group 1">
                          <a:extLst>
                            <a:ext uri="{FF2B5EF4-FFF2-40B4-BE49-F238E27FC236}">
                              <a16:creationId xmlns:a16="http://schemas.microsoft.com/office/drawing/2014/main" id="{69AEBBCC-857D-CA78-EFE3-C6880850B471}"/>
                            </a:ext>
                          </a:extLst>
                        </wpg:cNvPr>
                        <wpg:cNvGrpSpPr/>
                        <wpg:grpSpPr>
                          <a:xfrm>
                            <a:off x="1689319" y="1788311"/>
                            <a:ext cx="491652" cy="742282"/>
                            <a:chOff x="1689319" y="1788311"/>
                            <a:chExt cx="369385" cy="460898"/>
                          </a:xfrm>
                        </wpg:grpSpPr>
                        <wps:wsp>
                          <wps:cNvPr id="17" name="Freeform 7">
                            <a:extLst>
                              <a:ext uri="{FF2B5EF4-FFF2-40B4-BE49-F238E27FC236}">
                                <a16:creationId xmlns:a16="http://schemas.microsoft.com/office/drawing/2014/main" id="{31C0D3DE-C750-B644-344B-C5E461106B54}"/>
                              </a:ext>
                            </a:extLst>
                          </wps:cNvPr>
                          <wps:cNvSpPr/>
                          <wps:spPr>
                            <a:xfrm>
                              <a:off x="1722088" y="1788311"/>
                              <a:ext cx="305600" cy="460898"/>
                            </a:xfrm>
                            <a:custGeom>
                              <a:avLst/>
                              <a:gdLst>
                                <a:gd name="connsiteX0" fmla="*/ 382908 w 450479"/>
                                <a:gd name="connsiteY0" fmla="*/ 721821 h 721821"/>
                                <a:gd name="connsiteX1" fmla="*/ 67572 w 450479"/>
                                <a:gd name="connsiteY1" fmla="*/ 721821 h 721821"/>
                                <a:gd name="connsiteX2" fmla="*/ 0 w 450479"/>
                                <a:gd name="connsiteY2" fmla="*/ 654150 h 721821"/>
                                <a:gd name="connsiteX3" fmla="*/ 0 w 450479"/>
                                <a:gd name="connsiteY3" fmla="*/ 67671 h 721821"/>
                                <a:gd name="connsiteX4" fmla="*/ 67572 w 450479"/>
                                <a:gd name="connsiteY4" fmla="*/ 0 h 721821"/>
                                <a:gd name="connsiteX5" fmla="*/ 382908 w 450479"/>
                                <a:gd name="connsiteY5" fmla="*/ 0 h 721821"/>
                                <a:gd name="connsiteX6" fmla="*/ 450480 w 450479"/>
                                <a:gd name="connsiteY6" fmla="*/ 67671 h 721821"/>
                                <a:gd name="connsiteX7" fmla="*/ 450480 w 450479"/>
                                <a:gd name="connsiteY7" fmla="*/ 654150 h 721821"/>
                                <a:gd name="connsiteX8" fmla="*/ 382908 w 450479"/>
                                <a:gd name="connsiteY8" fmla="*/ 721821 h 721821"/>
                                <a:gd name="connsiteX9" fmla="*/ 67572 w 450479"/>
                                <a:gd name="connsiteY9" fmla="*/ 45114 h 721821"/>
                                <a:gd name="connsiteX10" fmla="*/ 45048 w 450479"/>
                                <a:gd name="connsiteY10" fmla="*/ 67671 h 721821"/>
                                <a:gd name="connsiteX11" fmla="*/ 45048 w 450479"/>
                                <a:gd name="connsiteY11" fmla="*/ 654150 h 721821"/>
                                <a:gd name="connsiteX12" fmla="*/ 67572 w 450479"/>
                                <a:gd name="connsiteY12" fmla="*/ 676707 h 721821"/>
                                <a:gd name="connsiteX13" fmla="*/ 382908 w 450479"/>
                                <a:gd name="connsiteY13" fmla="*/ 676707 h 721821"/>
                                <a:gd name="connsiteX14" fmla="*/ 405432 w 450479"/>
                                <a:gd name="connsiteY14" fmla="*/ 654150 h 721821"/>
                                <a:gd name="connsiteX15" fmla="*/ 405432 w 450479"/>
                                <a:gd name="connsiteY15" fmla="*/ 67671 h 721821"/>
                                <a:gd name="connsiteX16" fmla="*/ 382908 w 450479"/>
                                <a:gd name="connsiteY16" fmla="*/ 45114 h 721821"/>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Lst>
                              <a:rect l="l" t="t" r="r" b="b"/>
                              <a:pathLst>
                                <a:path w="450479" h="721821">
                                  <a:moveTo>
                                    <a:pt x="382908" y="721821"/>
                                  </a:moveTo>
                                  <a:lnTo>
                                    <a:pt x="67572" y="721821"/>
                                  </a:lnTo>
                                  <a:cubicBezTo>
                                    <a:pt x="30253" y="721821"/>
                                    <a:pt x="0" y="691524"/>
                                    <a:pt x="0" y="654150"/>
                                  </a:cubicBezTo>
                                  <a:lnTo>
                                    <a:pt x="0" y="67671"/>
                                  </a:lnTo>
                                  <a:cubicBezTo>
                                    <a:pt x="0" y="30297"/>
                                    <a:pt x="30253" y="0"/>
                                    <a:pt x="67572" y="0"/>
                                  </a:cubicBezTo>
                                  <a:lnTo>
                                    <a:pt x="382908" y="0"/>
                                  </a:lnTo>
                                  <a:cubicBezTo>
                                    <a:pt x="420227" y="0"/>
                                    <a:pt x="450480" y="30297"/>
                                    <a:pt x="450480" y="67671"/>
                                  </a:cubicBezTo>
                                  <a:lnTo>
                                    <a:pt x="450480" y="654150"/>
                                  </a:lnTo>
                                  <a:cubicBezTo>
                                    <a:pt x="450480" y="691524"/>
                                    <a:pt x="420227" y="721821"/>
                                    <a:pt x="382908" y="721821"/>
                                  </a:cubicBezTo>
                                  <a:close/>
                                  <a:moveTo>
                                    <a:pt x="67572" y="45114"/>
                                  </a:moveTo>
                                  <a:cubicBezTo>
                                    <a:pt x="55132" y="45114"/>
                                    <a:pt x="45048" y="55213"/>
                                    <a:pt x="45048" y="67671"/>
                                  </a:cubicBezTo>
                                  <a:lnTo>
                                    <a:pt x="45048" y="654150"/>
                                  </a:lnTo>
                                  <a:cubicBezTo>
                                    <a:pt x="45048" y="666608"/>
                                    <a:pt x="55132" y="676707"/>
                                    <a:pt x="67572" y="676707"/>
                                  </a:cubicBezTo>
                                  <a:lnTo>
                                    <a:pt x="382908" y="676707"/>
                                  </a:lnTo>
                                  <a:cubicBezTo>
                                    <a:pt x="395347" y="676707"/>
                                    <a:pt x="405432" y="666608"/>
                                    <a:pt x="405432" y="654150"/>
                                  </a:cubicBezTo>
                                  <a:lnTo>
                                    <a:pt x="405432" y="67671"/>
                                  </a:lnTo>
                                  <a:cubicBezTo>
                                    <a:pt x="405432" y="55213"/>
                                    <a:pt x="395347" y="45114"/>
                                    <a:pt x="382908" y="45114"/>
                                  </a:cubicBezTo>
                                  <a:close/>
                                </a:path>
                              </a:pathLst>
                            </a:custGeom>
                            <a:solidFill>
                              <a:srgbClr val="010101"/>
                            </a:solidFill>
                            <a:ln w="44847" cap="flat">
                              <a:noFill/>
                              <a:prstDash val="solid"/>
                              <a:miter/>
                            </a:ln>
                          </wps:spPr>
                          <wps:bodyPr rtlCol="0" anchor="ctr"/>
                        </wps:wsp>
                        <wps:wsp>
                          <wps:cNvPr id="18" name="Freeform 8">
                            <a:extLst>
                              <a:ext uri="{FF2B5EF4-FFF2-40B4-BE49-F238E27FC236}">
                                <a16:creationId xmlns:a16="http://schemas.microsoft.com/office/drawing/2014/main" id="{E7759B3A-058B-397F-E039-0EC5961009F1}"/>
                              </a:ext>
                            </a:extLst>
                          </wps:cNvPr>
                          <wps:cNvSpPr/>
                          <wps:spPr>
                            <a:xfrm>
                              <a:off x="1851968" y="2141185"/>
                              <a:ext cx="30561" cy="28806"/>
                            </a:xfrm>
                            <a:custGeom>
                              <a:avLst/>
                              <a:gdLst>
                                <a:gd name="connsiteX0" fmla="*/ 67572 w 45047"/>
                                <a:gd name="connsiteY0" fmla="*/ 33835 h 45113"/>
                                <a:gd name="connsiteX1" fmla="*/ 33786 w 45047"/>
                                <a:gd name="connsiteY1" fmla="*/ 67671 h 45113"/>
                                <a:gd name="connsiteX2" fmla="*/ 0 w 45047"/>
                                <a:gd name="connsiteY2" fmla="*/ 33835 h 45113"/>
                                <a:gd name="connsiteX3" fmla="*/ 33786 w 45047"/>
                                <a:gd name="connsiteY3" fmla="*/ 0 h 45113"/>
                                <a:gd name="connsiteX4" fmla="*/ 67572 w 45047"/>
                                <a:gd name="connsiteY4" fmla="*/ 33835 h 45113"/>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45047" h="45113">
                                  <a:moveTo>
                                    <a:pt x="67572" y="33835"/>
                                  </a:moveTo>
                                  <a:cubicBezTo>
                                    <a:pt x="67572" y="52522"/>
                                    <a:pt x="52445" y="67671"/>
                                    <a:pt x="33786" y="67671"/>
                                  </a:cubicBezTo>
                                  <a:cubicBezTo>
                                    <a:pt x="15127" y="67671"/>
                                    <a:pt x="0" y="52522"/>
                                    <a:pt x="0" y="33835"/>
                                  </a:cubicBezTo>
                                  <a:cubicBezTo>
                                    <a:pt x="0" y="15149"/>
                                    <a:pt x="15127" y="0"/>
                                    <a:pt x="33786" y="0"/>
                                  </a:cubicBezTo>
                                  <a:cubicBezTo>
                                    <a:pt x="52445" y="0"/>
                                    <a:pt x="67572" y="15149"/>
                                    <a:pt x="67572" y="33835"/>
                                  </a:cubicBezTo>
                                  <a:close/>
                                </a:path>
                              </a:pathLst>
                            </a:custGeom>
                            <a:solidFill>
                              <a:srgbClr val="010101"/>
                            </a:solidFill>
                            <a:ln w="44847" cap="flat">
                              <a:noFill/>
                              <a:prstDash val="solid"/>
                              <a:miter/>
                            </a:ln>
                          </wps:spPr>
                          <wps:bodyPr rtlCol="0" anchor="ctr"/>
                        </wps:wsp>
                        <wps:wsp>
                          <wps:cNvPr id="19" name="Rectangle 19">
                            <a:extLst>
                              <a:ext uri="{FF2B5EF4-FFF2-40B4-BE49-F238E27FC236}">
                                <a16:creationId xmlns:a16="http://schemas.microsoft.com/office/drawing/2014/main" id="{077458F4-809A-6A36-737A-E66998AEC68F}"/>
                              </a:ext>
                            </a:extLst>
                          </wps:cNvPr>
                          <wps:cNvSpPr/>
                          <wps:spPr>
                            <a:xfrm rot="10800000">
                              <a:off x="1689319" y="1911104"/>
                              <a:ext cx="28910" cy="215307"/>
                            </a:xfrm>
                            <a:prstGeom prst="rect">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0" name="Rectangle 20">
                            <a:extLst>
                              <a:ext uri="{FF2B5EF4-FFF2-40B4-BE49-F238E27FC236}">
                                <a16:creationId xmlns:a16="http://schemas.microsoft.com/office/drawing/2014/main" id="{B326E638-BEB8-A62B-B711-6FC6AF3B970F}"/>
                              </a:ext>
                            </a:extLst>
                          </wps:cNvPr>
                          <wps:cNvSpPr/>
                          <wps:spPr>
                            <a:xfrm>
                              <a:off x="2027690" y="1918407"/>
                              <a:ext cx="31014" cy="200702"/>
                            </a:xfrm>
                            <a:prstGeom prst="rect">
                              <a:avLst/>
                            </a:prstGeom>
                            <a:solidFill>
                              <a:srgbClr val="FF0000"/>
                            </a:solid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2" name="Group 2">
                          <a:extLst>
                            <a:ext uri="{FF2B5EF4-FFF2-40B4-BE49-F238E27FC236}">
                              <a16:creationId xmlns:a16="http://schemas.microsoft.com/office/drawing/2014/main" id="{33CB951B-ECCA-4E92-5912-F383EEDC243B}"/>
                            </a:ext>
                          </a:extLst>
                        </wpg:cNvPr>
                        <wpg:cNvGrpSpPr>
                          <a:grpSpLocks noChangeAspect="1"/>
                        </wpg:cNvGrpSpPr>
                        <wpg:grpSpPr bwMode="auto">
                          <a:xfrm>
                            <a:off x="0" y="19586"/>
                            <a:ext cx="792186" cy="1434925"/>
                            <a:chOff x="0" y="19586"/>
                            <a:chExt cx="969" cy="1392"/>
                          </a:xfrm>
                        </wpg:grpSpPr>
                        <wpg:grpSp>
                          <wpg:cNvPr id="12" name="Group 12">
                            <a:extLst>
                              <a:ext uri="{FF2B5EF4-FFF2-40B4-BE49-F238E27FC236}">
                                <a16:creationId xmlns:a16="http://schemas.microsoft.com/office/drawing/2014/main" id="{114F71CA-7D12-E2F3-5DAF-37F9650FE61C}"/>
                              </a:ext>
                            </a:extLst>
                          </wpg:cNvPr>
                          <wpg:cNvGrpSpPr>
                            <a:grpSpLocks noChangeAspect="1"/>
                          </wpg:cNvGrpSpPr>
                          <wpg:grpSpPr bwMode="auto">
                            <a:xfrm>
                              <a:off x="3" y="19586"/>
                              <a:ext cx="966" cy="1391"/>
                              <a:chOff x="3" y="19586"/>
                              <a:chExt cx="966" cy="1391"/>
                            </a:xfrm>
                          </wpg:grpSpPr>
                          <wps:wsp>
                            <wps:cNvPr id="14" name="Freeform 28">
                              <a:extLst>
                                <a:ext uri="{FF2B5EF4-FFF2-40B4-BE49-F238E27FC236}">
                                  <a16:creationId xmlns:a16="http://schemas.microsoft.com/office/drawing/2014/main" id="{42F69CA3-82F9-A48B-5771-F6C7244A3309}"/>
                                </a:ext>
                              </a:extLst>
                            </wps:cNvPr>
                            <wps:cNvSpPr>
                              <a:spLocks noChangeAspect="1"/>
                            </wps:cNvSpPr>
                            <wps:spPr bwMode="auto">
                              <a:xfrm>
                                <a:off x="22" y="19605"/>
                                <a:ext cx="928" cy="1353"/>
                              </a:xfrm>
                              <a:custGeom>
                                <a:avLst/>
                                <a:gdLst>
                                  <a:gd name="T0" fmla="*/ 155477304 w 393"/>
                                  <a:gd name="T1" fmla="*/ 32833468 h 573"/>
                                  <a:gd name="T2" fmla="*/ 155477304 w 393"/>
                                  <a:gd name="T3" fmla="*/ 213867255 h 573"/>
                                  <a:gd name="T4" fmla="*/ 142780335 w 393"/>
                                  <a:gd name="T5" fmla="*/ 226627195 h 573"/>
                                  <a:gd name="T6" fmla="*/ 12713416 w 393"/>
                                  <a:gd name="T7" fmla="*/ 226627195 h 573"/>
                                  <a:gd name="T8" fmla="*/ 0 w 393"/>
                                  <a:gd name="T9" fmla="*/ 213867255 h 573"/>
                                  <a:gd name="T10" fmla="*/ 0 w 393"/>
                                  <a:gd name="T11" fmla="*/ 12709704 h 573"/>
                                  <a:gd name="T12" fmla="*/ 12713416 w 393"/>
                                  <a:gd name="T13" fmla="*/ 0 h 573"/>
                                  <a:gd name="T14" fmla="*/ 142780335 w 393"/>
                                  <a:gd name="T15" fmla="*/ 0 h 573"/>
                                  <a:gd name="T16" fmla="*/ 155477304 w 393"/>
                                  <a:gd name="T17" fmla="*/ 12709704 h 573"/>
                                  <a:gd name="T18" fmla="*/ 155477304 w 393"/>
                                  <a:gd name="T19" fmla="*/ 20064886 h 573"/>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 name="T30" fmla="*/ 0 w 393"/>
                                  <a:gd name="T31" fmla="*/ 0 h 573"/>
                                  <a:gd name="T32" fmla="*/ 393 w 393"/>
                                  <a:gd name="T33" fmla="*/ 573 h 573"/>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T30" t="T31" r="T32" b="T33"/>
                                <a:pathLst>
                                  <a:path w="393" h="573">
                                    <a:moveTo>
                                      <a:pt x="393" y="83"/>
                                    </a:moveTo>
                                    <a:cubicBezTo>
                                      <a:pt x="393" y="541"/>
                                      <a:pt x="393" y="541"/>
                                      <a:pt x="393" y="541"/>
                                    </a:cubicBezTo>
                                    <a:cubicBezTo>
                                      <a:pt x="393" y="559"/>
                                      <a:pt x="379" y="573"/>
                                      <a:pt x="361" y="573"/>
                                    </a:cubicBezTo>
                                    <a:cubicBezTo>
                                      <a:pt x="32" y="573"/>
                                      <a:pt x="32" y="573"/>
                                      <a:pt x="32" y="573"/>
                                    </a:cubicBezTo>
                                    <a:cubicBezTo>
                                      <a:pt x="14" y="573"/>
                                      <a:pt x="0" y="559"/>
                                      <a:pt x="0" y="541"/>
                                    </a:cubicBezTo>
                                    <a:cubicBezTo>
                                      <a:pt x="0" y="32"/>
                                      <a:pt x="0" y="32"/>
                                      <a:pt x="0" y="32"/>
                                    </a:cubicBezTo>
                                    <a:cubicBezTo>
                                      <a:pt x="0" y="14"/>
                                      <a:pt x="14" y="0"/>
                                      <a:pt x="32" y="0"/>
                                    </a:cubicBezTo>
                                    <a:cubicBezTo>
                                      <a:pt x="361" y="0"/>
                                      <a:pt x="361" y="0"/>
                                      <a:pt x="361" y="0"/>
                                    </a:cubicBezTo>
                                    <a:cubicBezTo>
                                      <a:pt x="379" y="0"/>
                                      <a:pt x="393" y="14"/>
                                      <a:pt x="393" y="32"/>
                                    </a:cubicBezTo>
                                    <a:cubicBezTo>
                                      <a:pt x="393" y="51"/>
                                      <a:pt x="393" y="51"/>
                                      <a:pt x="393" y="51"/>
                                    </a:cubicBez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anchor="ctr"/>
                          </wps:wsp>
                          <wps:wsp>
                            <wps:cNvPr id="15" name="Text Box 30">
                              <a:extLst>
                                <a:ext uri="{FF2B5EF4-FFF2-40B4-BE49-F238E27FC236}">
                                  <a16:creationId xmlns:a16="http://schemas.microsoft.com/office/drawing/2014/main" id="{0F89B1BA-F091-418B-D1CE-852F4E452CE7}"/>
                                </a:ext>
                              </a:extLst>
                            </wps:cNvPr>
                            <wps:cNvSpPr txBox="1">
                              <a:spLocks noChangeAspect="1" noChangeArrowheads="1"/>
                            </wps:cNvSpPr>
                            <wps:spPr bwMode="auto">
                              <a:xfrm>
                                <a:off x="59" y="20565"/>
                                <a:ext cx="816" cy="18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14:paraId="502C4C14" w14:textId="77777777" w:rsidR="00F66CE5" w:rsidRDefault="00F66CE5" w:rsidP="00F66CE5">
                                  <w:pPr>
                                    <w:spacing w:line="192" w:lineRule="auto"/>
                                    <w:jc w:val="center"/>
                                    <w:textAlignment w:val="baseline"/>
                                    <w:rPr>
                                      <w:rFonts w:ascii="Ericsson Hilda" w:eastAsia="MS PGothic" w:hAnsi="Ericsson Hilda"/>
                                      <w:color w:val="00A9D4"/>
                                      <w:sz w:val="14"/>
                                      <w:szCs w:val="14"/>
                                    </w:rPr>
                                  </w:pPr>
                                  <w:r>
                                    <w:rPr>
                                      <w:rFonts w:ascii="Ericsson Hilda" w:eastAsia="MS PGothic" w:hAnsi="Ericsson Hilda"/>
                                      <w:color w:val="00A9D4"/>
                                      <w:sz w:val="14"/>
                                      <w:szCs w:val="14"/>
                                    </w:rPr>
                                    <w:t>TRP1</w:t>
                                  </w:r>
                                </w:p>
                              </w:txbxContent>
                            </wps:txbx>
                            <wps:bodyPr wrap="square" lIns="0" tIns="0" rIns="0" bIns="0" anchor="ctr">
                              <a:noAutofit/>
                            </wps:bodyPr>
                          </wps:wsp>
                          <wps:wsp>
                            <wps:cNvPr id="16" name="Freeform 50">
                              <a:extLst>
                                <a:ext uri="{FF2B5EF4-FFF2-40B4-BE49-F238E27FC236}">
                                  <a16:creationId xmlns:a16="http://schemas.microsoft.com/office/drawing/2014/main" id="{D720F95A-3A73-E829-C4B3-FFD2CCC6C2E0}"/>
                                </a:ext>
                              </a:extLst>
                            </wps:cNvPr>
                            <wps:cNvSpPr>
                              <a:spLocks noChangeAspect="1" noEditPoints="1"/>
                            </wps:cNvSpPr>
                            <wps:spPr bwMode="auto">
                              <a:xfrm>
                                <a:off x="3" y="19586"/>
                                <a:ext cx="966" cy="1391"/>
                              </a:xfrm>
                              <a:custGeom>
                                <a:avLst/>
                                <a:gdLst>
                                  <a:gd name="T0" fmla="*/ 68764070 w 409"/>
                                  <a:gd name="T1" fmla="*/ 9876220 h 589"/>
                                  <a:gd name="T2" fmla="*/ 62067205 w 409"/>
                                  <a:gd name="T3" fmla="*/ 0 h 589"/>
                                  <a:gd name="T4" fmla="*/ 0 w 409"/>
                                  <a:gd name="T5" fmla="*/ 6674623 h 589"/>
                                  <a:gd name="T6" fmla="*/ 6687349 w 409"/>
                                  <a:gd name="T7" fmla="*/ 98876680 h 589"/>
                                  <a:gd name="T8" fmla="*/ 68764070 w 409"/>
                                  <a:gd name="T9" fmla="*/ 92194627 h 589"/>
                                  <a:gd name="T10" fmla="*/ 67402837 w 409"/>
                                  <a:gd name="T11" fmla="*/ 13927471 h 589"/>
                                  <a:gd name="T12" fmla="*/ 66047040 w 409"/>
                                  <a:gd name="T13" fmla="*/ 92194627 h 589"/>
                                  <a:gd name="T14" fmla="*/ 6687349 w 409"/>
                                  <a:gd name="T15" fmla="*/ 96157161 h 589"/>
                                  <a:gd name="T16" fmla="*/ 2717030 w 409"/>
                                  <a:gd name="T17" fmla="*/ 6674623 h 589"/>
                                  <a:gd name="T18" fmla="*/ 62067205 w 409"/>
                                  <a:gd name="T19" fmla="*/ 2715296 h 589"/>
                                  <a:gd name="T20" fmla="*/ 66047040 w 409"/>
                                  <a:gd name="T21" fmla="*/ 9876220 h 589"/>
                                  <a:gd name="T22" fmla="*/ 19007691 w 409"/>
                                  <a:gd name="T23" fmla="*/ 53873933 h 589"/>
                                  <a:gd name="T24" fmla="*/ 28741322 w 409"/>
                                  <a:gd name="T25" fmla="*/ 53247981 h 589"/>
                                  <a:gd name="T26" fmla="*/ 40355677 w 409"/>
                                  <a:gd name="T27" fmla="*/ 53247981 h 589"/>
                                  <a:gd name="T28" fmla="*/ 49894920 w 409"/>
                                  <a:gd name="T29" fmla="*/ 53873933 h 589"/>
                                  <a:gd name="T30" fmla="*/ 50954370 w 409"/>
                                  <a:gd name="T31" fmla="*/ 51526622 h 589"/>
                                  <a:gd name="T32" fmla="*/ 43326886 w 409"/>
                                  <a:gd name="T33" fmla="*/ 42438787 h 589"/>
                                  <a:gd name="T34" fmla="*/ 36797243 w 409"/>
                                  <a:gd name="T35" fmla="*/ 30577049 h 589"/>
                                  <a:gd name="T36" fmla="*/ 42549211 w 409"/>
                                  <a:gd name="T37" fmla="*/ 22812183 h 589"/>
                                  <a:gd name="T38" fmla="*/ 40135923 w 409"/>
                                  <a:gd name="T39" fmla="*/ 18991970 h 589"/>
                                  <a:gd name="T40" fmla="*/ 39870682 w 409"/>
                                  <a:gd name="T41" fmla="*/ 22812183 h 589"/>
                                  <a:gd name="T42" fmla="*/ 29256765 w 409"/>
                                  <a:gd name="T43" fmla="*/ 22812183 h 589"/>
                                  <a:gd name="T44" fmla="*/ 36797243 w 409"/>
                                  <a:gd name="T45" fmla="*/ 17970126 h 589"/>
                                  <a:gd name="T46" fmla="*/ 37996080 w 409"/>
                                  <a:gd name="T47" fmla="*/ 15650729 h 589"/>
                                  <a:gd name="T48" fmla="*/ 34652262 w 409"/>
                                  <a:gd name="T49" fmla="*/ 14782119 h 589"/>
                                  <a:gd name="T50" fmla="*/ 32238986 w 409"/>
                                  <a:gd name="T51" fmla="*/ 30577049 h 589"/>
                                  <a:gd name="T52" fmla="*/ 32238986 w 409"/>
                                  <a:gd name="T53" fmla="*/ 30577049 h 589"/>
                                  <a:gd name="T54" fmla="*/ 17658896 w 409"/>
                                  <a:gd name="T55" fmla="*/ 53033261 h 589"/>
                                  <a:gd name="T56" fmla="*/ 34652262 w 409"/>
                                  <a:gd name="T57" fmla="*/ 32050822 h 589"/>
                                  <a:gd name="T58" fmla="*/ 34448068 w 409"/>
                                  <a:gd name="T59" fmla="*/ 39585626 h 589"/>
                                  <a:gd name="T60" fmla="*/ 34652262 w 409"/>
                                  <a:gd name="T61" fmla="*/ 32050822 h 589"/>
                                  <a:gd name="T62" fmla="*/ 34448068 w 409"/>
                                  <a:gd name="T63" fmla="*/ 42288048 h 589"/>
                                  <a:gd name="T64" fmla="*/ 46887122 w 409"/>
                                  <a:gd name="T65" fmla="*/ 51170271 h 589"/>
                                  <a:gd name="T66" fmla="*/ 34652262 w 409"/>
                                  <a:gd name="T67" fmla="*/ 46350763 h 589"/>
                                  <a:gd name="T68" fmla="*/ 21994972 w 409"/>
                                  <a:gd name="T69" fmla="*/ 51170271 h 589"/>
                                  <a:gd name="T70" fmla="*/ 24917354 w 409"/>
                                  <a:gd name="T71" fmla="*/ 15762989 h 589"/>
                                  <a:gd name="T72" fmla="*/ 20003219 w 409"/>
                                  <a:gd name="T73" fmla="*/ 22812183 h 589"/>
                                  <a:gd name="T74" fmla="*/ 23833787 w 409"/>
                                  <a:gd name="T75" fmla="*/ 30344037 h 589"/>
                                  <a:gd name="T76" fmla="*/ 24917354 w 409"/>
                                  <a:gd name="T77" fmla="*/ 27985621 h 589"/>
                                  <a:gd name="T78" fmla="*/ 24917354 w 409"/>
                                  <a:gd name="T79" fmla="*/ 17636173 h 589"/>
                                  <a:gd name="T80" fmla="*/ 18296855 w 409"/>
                                  <a:gd name="T81" fmla="*/ 11230778 h 589"/>
                                  <a:gd name="T82" fmla="*/ 18296855 w 409"/>
                                  <a:gd name="T83" fmla="*/ 34398077 h 589"/>
                                  <a:gd name="T84" fmla="*/ 20337396 w 409"/>
                                  <a:gd name="T85" fmla="*/ 34398077 h 589"/>
                                  <a:gd name="T86" fmla="*/ 16150939 w 409"/>
                                  <a:gd name="T87" fmla="*/ 22812183 h 589"/>
                                  <a:gd name="T88" fmla="*/ 20337396 w 409"/>
                                  <a:gd name="T89" fmla="*/ 11230778 h 589"/>
                                  <a:gd name="T90" fmla="*/ 44413376 w 409"/>
                                  <a:gd name="T91" fmla="*/ 29859267 h 589"/>
                                  <a:gd name="T92" fmla="*/ 46249262 w 409"/>
                                  <a:gd name="T93" fmla="*/ 29859267 h 589"/>
                                  <a:gd name="T94" fmla="*/ 46249262 w 409"/>
                                  <a:gd name="T95" fmla="*/ 15762989 h 589"/>
                                  <a:gd name="T96" fmla="*/ 44413376 w 409"/>
                                  <a:gd name="T97" fmla="*/ 17636173 h 589"/>
                                  <a:gd name="T98" fmla="*/ 44413376 w 409"/>
                                  <a:gd name="T99" fmla="*/ 27985621 h 589"/>
                                  <a:gd name="T100" fmla="*/ 50739469 w 409"/>
                                  <a:gd name="T101" fmla="*/ 11230778 h 589"/>
                                  <a:gd name="T102" fmla="*/ 48902342 w 409"/>
                                  <a:gd name="T103" fmla="*/ 13086790 h 589"/>
                                  <a:gd name="T104" fmla="*/ 48902342 w 409"/>
                                  <a:gd name="T105" fmla="*/ 32562561 h 589"/>
                                  <a:gd name="T106" fmla="*/ 49894920 w 409"/>
                                  <a:gd name="T107" fmla="*/ 34909894 h 589"/>
                                  <a:gd name="T108" fmla="*/ 55649966 w 409"/>
                                  <a:gd name="T109" fmla="*/ 22812183 h 589"/>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w 409"/>
                                  <a:gd name="T166" fmla="*/ 0 h 589"/>
                                  <a:gd name="T167" fmla="*/ 409 w 409"/>
                                  <a:gd name="T168" fmla="*/ 589 h 589"/>
                                </a:gdLst>
                                <a:ahLst/>
                                <a:cxnLst>
                                  <a:cxn ang="T110">
                                    <a:pos x="T0" y="T1"/>
                                  </a:cxn>
                                  <a:cxn ang="T111">
                                    <a:pos x="T2" y="T3"/>
                                  </a:cxn>
                                  <a:cxn ang="T112">
                                    <a:pos x="T4" y="T5"/>
                                  </a:cxn>
                                  <a:cxn ang="T113">
                                    <a:pos x="T6" y="T7"/>
                                  </a:cxn>
                                  <a:cxn ang="T114">
                                    <a:pos x="T8" y="T9"/>
                                  </a:cxn>
                                  <a:cxn ang="T115">
                                    <a:pos x="T10" y="T11"/>
                                  </a:cxn>
                                  <a:cxn ang="T116">
                                    <a:pos x="T12" y="T13"/>
                                  </a:cxn>
                                  <a:cxn ang="T117">
                                    <a:pos x="T14" y="T15"/>
                                  </a:cxn>
                                  <a:cxn ang="T118">
                                    <a:pos x="T16" y="T17"/>
                                  </a:cxn>
                                  <a:cxn ang="T119">
                                    <a:pos x="T18" y="T19"/>
                                  </a:cxn>
                                  <a:cxn ang="T120">
                                    <a:pos x="T20" y="T21"/>
                                  </a:cxn>
                                  <a:cxn ang="T121">
                                    <a:pos x="T22" y="T23"/>
                                  </a:cxn>
                                  <a:cxn ang="T122">
                                    <a:pos x="T24" y="T25"/>
                                  </a:cxn>
                                  <a:cxn ang="T123">
                                    <a:pos x="T26" y="T27"/>
                                  </a:cxn>
                                  <a:cxn ang="T124">
                                    <a:pos x="T28" y="T29"/>
                                  </a:cxn>
                                  <a:cxn ang="T125">
                                    <a:pos x="T30" y="T31"/>
                                  </a:cxn>
                                  <a:cxn ang="T126">
                                    <a:pos x="T32" y="T33"/>
                                  </a:cxn>
                                  <a:cxn ang="T127">
                                    <a:pos x="T34" y="T35"/>
                                  </a:cxn>
                                  <a:cxn ang="T128">
                                    <a:pos x="T36" y="T37"/>
                                  </a:cxn>
                                  <a:cxn ang="T129">
                                    <a:pos x="T38" y="T39"/>
                                  </a:cxn>
                                  <a:cxn ang="T130">
                                    <a:pos x="T40" y="T41"/>
                                  </a:cxn>
                                  <a:cxn ang="T131">
                                    <a:pos x="T42" y="T43"/>
                                  </a:cxn>
                                  <a:cxn ang="T132">
                                    <a:pos x="T44" y="T45"/>
                                  </a:cxn>
                                  <a:cxn ang="T133">
                                    <a:pos x="T46" y="T47"/>
                                  </a:cxn>
                                  <a:cxn ang="T134">
                                    <a:pos x="T48" y="T49"/>
                                  </a:cxn>
                                  <a:cxn ang="T135">
                                    <a:pos x="T50" y="T51"/>
                                  </a:cxn>
                                  <a:cxn ang="T136">
                                    <a:pos x="T52" y="T53"/>
                                  </a:cxn>
                                  <a:cxn ang="T137">
                                    <a:pos x="T54" y="T55"/>
                                  </a:cxn>
                                  <a:cxn ang="T138">
                                    <a:pos x="T56" y="T57"/>
                                  </a:cxn>
                                  <a:cxn ang="T139">
                                    <a:pos x="T58" y="T59"/>
                                  </a:cxn>
                                  <a:cxn ang="T140">
                                    <a:pos x="T60" y="T61"/>
                                  </a:cxn>
                                  <a:cxn ang="T141">
                                    <a:pos x="T62" y="T63"/>
                                  </a:cxn>
                                  <a:cxn ang="T142">
                                    <a:pos x="T64" y="T65"/>
                                  </a:cxn>
                                  <a:cxn ang="T143">
                                    <a:pos x="T66" y="T67"/>
                                  </a:cxn>
                                  <a:cxn ang="T144">
                                    <a:pos x="T68" y="T69"/>
                                  </a:cxn>
                                  <a:cxn ang="T145">
                                    <a:pos x="T70" y="T71"/>
                                  </a:cxn>
                                  <a:cxn ang="T146">
                                    <a:pos x="T72" y="T73"/>
                                  </a:cxn>
                                  <a:cxn ang="T147">
                                    <a:pos x="T74" y="T75"/>
                                  </a:cxn>
                                  <a:cxn ang="T148">
                                    <a:pos x="T76" y="T77"/>
                                  </a:cxn>
                                  <a:cxn ang="T149">
                                    <a:pos x="T78" y="T79"/>
                                  </a:cxn>
                                  <a:cxn ang="T150">
                                    <a:pos x="T80" y="T81"/>
                                  </a:cxn>
                                  <a:cxn ang="T151">
                                    <a:pos x="T82" y="T83"/>
                                  </a:cxn>
                                  <a:cxn ang="T152">
                                    <a:pos x="T84" y="T85"/>
                                  </a:cxn>
                                  <a:cxn ang="T153">
                                    <a:pos x="T86" y="T87"/>
                                  </a:cxn>
                                  <a:cxn ang="T154">
                                    <a:pos x="T88" y="T89"/>
                                  </a:cxn>
                                  <a:cxn ang="T155">
                                    <a:pos x="T90" y="T91"/>
                                  </a:cxn>
                                  <a:cxn ang="T156">
                                    <a:pos x="T92" y="T93"/>
                                  </a:cxn>
                                  <a:cxn ang="T157">
                                    <a:pos x="T94" y="T95"/>
                                  </a:cxn>
                                  <a:cxn ang="T158">
                                    <a:pos x="T96" y="T97"/>
                                  </a:cxn>
                                  <a:cxn ang="T159">
                                    <a:pos x="T98" y="T99"/>
                                  </a:cxn>
                                  <a:cxn ang="T160">
                                    <a:pos x="T100" y="T101"/>
                                  </a:cxn>
                                  <a:cxn ang="T161">
                                    <a:pos x="T102" y="T103"/>
                                  </a:cxn>
                                  <a:cxn ang="T162">
                                    <a:pos x="T104" y="T105"/>
                                  </a:cxn>
                                  <a:cxn ang="T163">
                                    <a:pos x="T106" y="T107"/>
                                  </a:cxn>
                                  <a:cxn ang="T164">
                                    <a:pos x="T108" y="T109"/>
                                  </a:cxn>
                                </a:cxnLst>
                                <a:rect l="T165" t="T166" r="T167" b="T168"/>
                                <a:pathLst>
                                  <a:path w="409" h="589">
                                    <a:moveTo>
                                      <a:pt x="401" y="67"/>
                                    </a:moveTo>
                                    <a:cubicBezTo>
                                      <a:pt x="406" y="67"/>
                                      <a:pt x="409" y="64"/>
                                      <a:pt x="409" y="59"/>
                                    </a:cubicBezTo>
                                    <a:cubicBezTo>
                                      <a:pt x="409" y="40"/>
                                      <a:pt x="409" y="40"/>
                                      <a:pt x="409" y="40"/>
                                    </a:cubicBezTo>
                                    <a:cubicBezTo>
                                      <a:pt x="409" y="18"/>
                                      <a:pt x="392" y="0"/>
                                      <a:pt x="369" y="0"/>
                                    </a:cubicBezTo>
                                    <a:cubicBezTo>
                                      <a:pt x="40" y="0"/>
                                      <a:pt x="40" y="0"/>
                                      <a:pt x="40" y="0"/>
                                    </a:cubicBezTo>
                                    <a:cubicBezTo>
                                      <a:pt x="18" y="0"/>
                                      <a:pt x="0" y="18"/>
                                      <a:pt x="0" y="40"/>
                                    </a:cubicBezTo>
                                    <a:cubicBezTo>
                                      <a:pt x="0" y="549"/>
                                      <a:pt x="0" y="549"/>
                                      <a:pt x="0" y="549"/>
                                    </a:cubicBezTo>
                                    <a:cubicBezTo>
                                      <a:pt x="0" y="571"/>
                                      <a:pt x="18" y="589"/>
                                      <a:pt x="40" y="589"/>
                                    </a:cubicBezTo>
                                    <a:cubicBezTo>
                                      <a:pt x="369" y="589"/>
                                      <a:pt x="369" y="589"/>
                                      <a:pt x="369" y="589"/>
                                    </a:cubicBezTo>
                                    <a:cubicBezTo>
                                      <a:pt x="392" y="589"/>
                                      <a:pt x="409" y="571"/>
                                      <a:pt x="409" y="549"/>
                                    </a:cubicBezTo>
                                    <a:cubicBezTo>
                                      <a:pt x="409" y="91"/>
                                      <a:pt x="409" y="91"/>
                                      <a:pt x="409" y="91"/>
                                    </a:cubicBezTo>
                                    <a:cubicBezTo>
                                      <a:pt x="409" y="87"/>
                                      <a:pt x="406" y="83"/>
                                      <a:pt x="401" y="83"/>
                                    </a:cubicBezTo>
                                    <a:cubicBezTo>
                                      <a:pt x="397" y="83"/>
                                      <a:pt x="393" y="87"/>
                                      <a:pt x="393" y="91"/>
                                    </a:cubicBezTo>
                                    <a:cubicBezTo>
                                      <a:pt x="393" y="549"/>
                                      <a:pt x="393" y="549"/>
                                      <a:pt x="393" y="549"/>
                                    </a:cubicBezTo>
                                    <a:cubicBezTo>
                                      <a:pt x="393" y="562"/>
                                      <a:pt x="383" y="573"/>
                                      <a:pt x="369" y="573"/>
                                    </a:cubicBezTo>
                                    <a:cubicBezTo>
                                      <a:pt x="40" y="573"/>
                                      <a:pt x="40" y="573"/>
                                      <a:pt x="40" y="573"/>
                                    </a:cubicBezTo>
                                    <a:cubicBezTo>
                                      <a:pt x="27" y="573"/>
                                      <a:pt x="16" y="562"/>
                                      <a:pt x="16" y="549"/>
                                    </a:cubicBezTo>
                                    <a:cubicBezTo>
                                      <a:pt x="16" y="40"/>
                                      <a:pt x="16" y="40"/>
                                      <a:pt x="16" y="40"/>
                                    </a:cubicBezTo>
                                    <a:cubicBezTo>
                                      <a:pt x="16" y="27"/>
                                      <a:pt x="27" y="16"/>
                                      <a:pt x="40" y="16"/>
                                    </a:cubicBezTo>
                                    <a:cubicBezTo>
                                      <a:pt x="369" y="16"/>
                                      <a:pt x="369" y="16"/>
                                      <a:pt x="369" y="16"/>
                                    </a:cubicBezTo>
                                    <a:cubicBezTo>
                                      <a:pt x="383" y="16"/>
                                      <a:pt x="393" y="27"/>
                                      <a:pt x="393" y="40"/>
                                    </a:cubicBezTo>
                                    <a:cubicBezTo>
                                      <a:pt x="393" y="59"/>
                                      <a:pt x="393" y="59"/>
                                      <a:pt x="393" y="59"/>
                                    </a:cubicBezTo>
                                    <a:cubicBezTo>
                                      <a:pt x="393" y="64"/>
                                      <a:pt x="397" y="67"/>
                                      <a:pt x="401" y="67"/>
                                    </a:cubicBezTo>
                                    <a:close/>
                                    <a:moveTo>
                                      <a:pt x="113" y="321"/>
                                    </a:moveTo>
                                    <a:cubicBezTo>
                                      <a:pt x="164" y="321"/>
                                      <a:pt x="164" y="321"/>
                                      <a:pt x="164" y="321"/>
                                    </a:cubicBezTo>
                                    <a:cubicBezTo>
                                      <a:pt x="167" y="321"/>
                                      <a:pt x="170" y="319"/>
                                      <a:pt x="171" y="317"/>
                                    </a:cubicBezTo>
                                    <a:cubicBezTo>
                                      <a:pt x="171" y="316"/>
                                      <a:pt x="185" y="292"/>
                                      <a:pt x="206" y="292"/>
                                    </a:cubicBezTo>
                                    <a:cubicBezTo>
                                      <a:pt x="226" y="292"/>
                                      <a:pt x="240" y="316"/>
                                      <a:pt x="240" y="317"/>
                                    </a:cubicBezTo>
                                    <a:cubicBezTo>
                                      <a:pt x="242" y="319"/>
                                      <a:pt x="244" y="321"/>
                                      <a:pt x="247" y="321"/>
                                    </a:cubicBezTo>
                                    <a:cubicBezTo>
                                      <a:pt x="297" y="321"/>
                                      <a:pt x="297" y="321"/>
                                      <a:pt x="297" y="321"/>
                                    </a:cubicBezTo>
                                    <a:cubicBezTo>
                                      <a:pt x="301" y="321"/>
                                      <a:pt x="304" y="319"/>
                                      <a:pt x="305" y="316"/>
                                    </a:cubicBezTo>
                                    <a:cubicBezTo>
                                      <a:pt x="306" y="313"/>
                                      <a:pt x="305" y="309"/>
                                      <a:pt x="303" y="307"/>
                                    </a:cubicBezTo>
                                    <a:cubicBezTo>
                                      <a:pt x="285" y="289"/>
                                      <a:pt x="270" y="271"/>
                                      <a:pt x="258" y="254"/>
                                    </a:cubicBezTo>
                                    <a:cubicBezTo>
                                      <a:pt x="258" y="253"/>
                                      <a:pt x="258" y="253"/>
                                      <a:pt x="258" y="253"/>
                                    </a:cubicBezTo>
                                    <a:cubicBezTo>
                                      <a:pt x="238" y="224"/>
                                      <a:pt x="225" y="198"/>
                                      <a:pt x="219" y="182"/>
                                    </a:cubicBezTo>
                                    <a:cubicBezTo>
                                      <a:pt x="219" y="182"/>
                                      <a:pt x="219" y="182"/>
                                      <a:pt x="219" y="182"/>
                                    </a:cubicBezTo>
                                    <a:cubicBezTo>
                                      <a:pt x="219" y="182"/>
                                      <a:pt x="219" y="182"/>
                                      <a:pt x="219" y="182"/>
                                    </a:cubicBezTo>
                                    <a:cubicBezTo>
                                      <a:pt x="239" y="176"/>
                                      <a:pt x="253" y="158"/>
                                      <a:pt x="253" y="136"/>
                                    </a:cubicBezTo>
                                    <a:cubicBezTo>
                                      <a:pt x="253" y="129"/>
                                      <a:pt x="252" y="123"/>
                                      <a:pt x="250" y="117"/>
                                    </a:cubicBezTo>
                                    <a:cubicBezTo>
                                      <a:pt x="248" y="113"/>
                                      <a:pt x="243" y="111"/>
                                      <a:pt x="239" y="113"/>
                                    </a:cubicBezTo>
                                    <a:cubicBezTo>
                                      <a:pt x="235" y="115"/>
                                      <a:pt x="233" y="120"/>
                                      <a:pt x="235" y="124"/>
                                    </a:cubicBezTo>
                                    <a:cubicBezTo>
                                      <a:pt x="237" y="127"/>
                                      <a:pt x="237" y="132"/>
                                      <a:pt x="237" y="136"/>
                                    </a:cubicBezTo>
                                    <a:cubicBezTo>
                                      <a:pt x="237" y="153"/>
                                      <a:pt x="223" y="168"/>
                                      <a:pt x="206" y="168"/>
                                    </a:cubicBezTo>
                                    <a:cubicBezTo>
                                      <a:pt x="188" y="168"/>
                                      <a:pt x="174" y="153"/>
                                      <a:pt x="174" y="136"/>
                                    </a:cubicBezTo>
                                    <a:cubicBezTo>
                                      <a:pt x="174" y="118"/>
                                      <a:pt x="188" y="104"/>
                                      <a:pt x="206" y="104"/>
                                    </a:cubicBezTo>
                                    <a:cubicBezTo>
                                      <a:pt x="211" y="104"/>
                                      <a:pt x="215" y="105"/>
                                      <a:pt x="219" y="107"/>
                                    </a:cubicBezTo>
                                    <a:cubicBezTo>
                                      <a:pt x="223" y="109"/>
                                      <a:pt x="228" y="107"/>
                                      <a:pt x="230" y="103"/>
                                    </a:cubicBezTo>
                                    <a:cubicBezTo>
                                      <a:pt x="232" y="99"/>
                                      <a:pt x="230" y="95"/>
                                      <a:pt x="226" y="93"/>
                                    </a:cubicBezTo>
                                    <a:cubicBezTo>
                                      <a:pt x="226" y="93"/>
                                      <a:pt x="226" y="93"/>
                                      <a:pt x="226" y="93"/>
                                    </a:cubicBezTo>
                                    <a:cubicBezTo>
                                      <a:pt x="220" y="90"/>
                                      <a:pt x="213" y="88"/>
                                      <a:pt x="206" y="88"/>
                                    </a:cubicBezTo>
                                    <a:cubicBezTo>
                                      <a:pt x="179" y="88"/>
                                      <a:pt x="158" y="110"/>
                                      <a:pt x="158" y="136"/>
                                    </a:cubicBezTo>
                                    <a:cubicBezTo>
                                      <a:pt x="158" y="157"/>
                                      <a:pt x="172" y="176"/>
                                      <a:pt x="192" y="182"/>
                                    </a:cubicBezTo>
                                    <a:cubicBezTo>
                                      <a:pt x="192" y="182"/>
                                      <a:pt x="192" y="182"/>
                                      <a:pt x="192" y="182"/>
                                    </a:cubicBezTo>
                                    <a:cubicBezTo>
                                      <a:pt x="192" y="182"/>
                                      <a:pt x="192" y="182"/>
                                      <a:pt x="192" y="182"/>
                                    </a:cubicBezTo>
                                    <a:cubicBezTo>
                                      <a:pt x="181" y="207"/>
                                      <a:pt x="156" y="258"/>
                                      <a:pt x="107" y="307"/>
                                    </a:cubicBezTo>
                                    <a:cubicBezTo>
                                      <a:pt x="105" y="309"/>
                                      <a:pt x="104" y="313"/>
                                      <a:pt x="105" y="316"/>
                                    </a:cubicBezTo>
                                    <a:cubicBezTo>
                                      <a:pt x="107" y="319"/>
                                      <a:pt x="109" y="321"/>
                                      <a:pt x="113" y="321"/>
                                    </a:cubicBezTo>
                                    <a:close/>
                                    <a:moveTo>
                                      <a:pt x="206" y="191"/>
                                    </a:moveTo>
                                    <a:cubicBezTo>
                                      <a:pt x="211" y="204"/>
                                      <a:pt x="219" y="221"/>
                                      <a:pt x="231" y="240"/>
                                    </a:cubicBezTo>
                                    <a:cubicBezTo>
                                      <a:pt x="223" y="238"/>
                                      <a:pt x="214" y="236"/>
                                      <a:pt x="205" y="236"/>
                                    </a:cubicBezTo>
                                    <a:cubicBezTo>
                                      <a:pt x="196" y="236"/>
                                      <a:pt x="188" y="238"/>
                                      <a:pt x="180" y="240"/>
                                    </a:cubicBezTo>
                                    <a:cubicBezTo>
                                      <a:pt x="192" y="221"/>
                                      <a:pt x="200" y="204"/>
                                      <a:pt x="206" y="191"/>
                                    </a:cubicBezTo>
                                    <a:close/>
                                    <a:moveTo>
                                      <a:pt x="164" y="264"/>
                                    </a:moveTo>
                                    <a:cubicBezTo>
                                      <a:pt x="169" y="261"/>
                                      <a:pt x="188" y="252"/>
                                      <a:pt x="205" y="252"/>
                                    </a:cubicBezTo>
                                    <a:cubicBezTo>
                                      <a:pt x="221" y="252"/>
                                      <a:pt x="240" y="261"/>
                                      <a:pt x="246" y="264"/>
                                    </a:cubicBezTo>
                                    <a:cubicBezTo>
                                      <a:pt x="255" y="277"/>
                                      <a:pt x="266" y="291"/>
                                      <a:pt x="279" y="305"/>
                                    </a:cubicBezTo>
                                    <a:cubicBezTo>
                                      <a:pt x="252" y="305"/>
                                      <a:pt x="252" y="305"/>
                                      <a:pt x="252" y="305"/>
                                    </a:cubicBezTo>
                                    <a:cubicBezTo>
                                      <a:pt x="246" y="296"/>
                                      <a:pt x="230" y="276"/>
                                      <a:pt x="206" y="276"/>
                                    </a:cubicBezTo>
                                    <a:cubicBezTo>
                                      <a:pt x="182" y="276"/>
                                      <a:pt x="166" y="296"/>
                                      <a:pt x="160" y="305"/>
                                    </a:cubicBezTo>
                                    <a:cubicBezTo>
                                      <a:pt x="131" y="305"/>
                                      <a:pt x="131" y="305"/>
                                      <a:pt x="131" y="305"/>
                                    </a:cubicBezTo>
                                    <a:cubicBezTo>
                                      <a:pt x="144" y="291"/>
                                      <a:pt x="155" y="277"/>
                                      <a:pt x="164" y="264"/>
                                    </a:cubicBezTo>
                                    <a:close/>
                                    <a:moveTo>
                                      <a:pt x="148" y="94"/>
                                    </a:moveTo>
                                    <a:cubicBezTo>
                                      <a:pt x="145" y="91"/>
                                      <a:pt x="140" y="91"/>
                                      <a:pt x="136" y="94"/>
                                    </a:cubicBezTo>
                                    <a:cubicBezTo>
                                      <a:pt x="125" y="106"/>
                                      <a:pt x="119" y="121"/>
                                      <a:pt x="119" y="136"/>
                                    </a:cubicBezTo>
                                    <a:cubicBezTo>
                                      <a:pt x="119" y="151"/>
                                      <a:pt x="125" y="167"/>
                                      <a:pt x="136" y="178"/>
                                    </a:cubicBezTo>
                                    <a:cubicBezTo>
                                      <a:pt x="138" y="180"/>
                                      <a:pt x="140" y="181"/>
                                      <a:pt x="142" y="181"/>
                                    </a:cubicBezTo>
                                    <a:cubicBezTo>
                                      <a:pt x="144" y="181"/>
                                      <a:pt x="146" y="180"/>
                                      <a:pt x="148" y="178"/>
                                    </a:cubicBezTo>
                                    <a:cubicBezTo>
                                      <a:pt x="151" y="175"/>
                                      <a:pt x="151" y="170"/>
                                      <a:pt x="148" y="167"/>
                                    </a:cubicBezTo>
                                    <a:cubicBezTo>
                                      <a:pt x="139" y="158"/>
                                      <a:pt x="135" y="147"/>
                                      <a:pt x="135" y="136"/>
                                    </a:cubicBezTo>
                                    <a:cubicBezTo>
                                      <a:pt x="135" y="125"/>
                                      <a:pt x="139" y="114"/>
                                      <a:pt x="148" y="105"/>
                                    </a:cubicBezTo>
                                    <a:cubicBezTo>
                                      <a:pt x="151" y="102"/>
                                      <a:pt x="151" y="97"/>
                                      <a:pt x="148" y="94"/>
                                    </a:cubicBezTo>
                                    <a:close/>
                                    <a:moveTo>
                                      <a:pt x="109" y="67"/>
                                    </a:moveTo>
                                    <a:cubicBezTo>
                                      <a:pt x="90" y="86"/>
                                      <a:pt x="80" y="111"/>
                                      <a:pt x="80" y="136"/>
                                    </a:cubicBezTo>
                                    <a:cubicBezTo>
                                      <a:pt x="80" y="161"/>
                                      <a:pt x="90" y="186"/>
                                      <a:pt x="109" y="205"/>
                                    </a:cubicBezTo>
                                    <a:cubicBezTo>
                                      <a:pt x="111" y="207"/>
                                      <a:pt x="113" y="208"/>
                                      <a:pt x="115" y="208"/>
                                    </a:cubicBezTo>
                                    <a:cubicBezTo>
                                      <a:pt x="117" y="208"/>
                                      <a:pt x="119" y="207"/>
                                      <a:pt x="121" y="205"/>
                                    </a:cubicBezTo>
                                    <a:cubicBezTo>
                                      <a:pt x="124" y="202"/>
                                      <a:pt x="124" y="197"/>
                                      <a:pt x="121" y="194"/>
                                    </a:cubicBezTo>
                                    <a:cubicBezTo>
                                      <a:pt x="104" y="178"/>
                                      <a:pt x="96" y="157"/>
                                      <a:pt x="96" y="136"/>
                                    </a:cubicBezTo>
                                    <a:cubicBezTo>
                                      <a:pt x="96" y="115"/>
                                      <a:pt x="104" y="94"/>
                                      <a:pt x="121" y="78"/>
                                    </a:cubicBezTo>
                                    <a:cubicBezTo>
                                      <a:pt x="124" y="75"/>
                                      <a:pt x="124" y="70"/>
                                      <a:pt x="121" y="67"/>
                                    </a:cubicBezTo>
                                    <a:cubicBezTo>
                                      <a:pt x="117" y="64"/>
                                      <a:pt x="112" y="64"/>
                                      <a:pt x="109" y="67"/>
                                    </a:cubicBezTo>
                                    <a:close/>
                                    <a:moveTo>
                                      <a:pt x="264" y="178"/>
                                    </a:moveTo>
                                    <a:cubicBezTo>
                                      <a:pt x="265" y="180"/>
                                      <a:pt x="267" y="181"/>
                                      <a:pt x="269" y="181"/>
                                    </a:cubicBezTo>
                                    <a:cubicBezTo>
                                      <a:pt x="271" y="181"/>
                                      <a:pt x="273" y="180"/>
                                      <a:pt x="275" y="178"/>
                                    </a:cubicBezTo>
                                    <a:cubicBezTo>
                                      <a:pt x="287" y="167"/>
                                      <a:pt x="292" y="151"/>
                                      <a:pt x="292" y="136"/>
                                    </a:cubicBezTo>
                                    <a:cubicBezTo>
                                      <a:pt x="292" y="121"/>
                                      <a:pt x="287" y="106"/>
                                      <a:pt x="275" y="94"/>
                                    </a:cubicBezTo>
                                    <a:cubicBezTo>
                                      <a:pt x="272" y="91"/>
                                      <a:pt x="267" y="91"/>
                                      <a:pt x="264" y="94"/>
                                    </a:cubicBezTo>
                                    <a:cubicBezTo>
                                      <a:pt x="261" y="97"/>
                                      <a:pt x="261" y="102"/>
                                      <a:pt x="264" y="105"/>
                                    </a:cubicBezTo>
                                    <a:cubicBezTo>
                                      <a:pt x="272" y="114"/>
                                      <a:pt x="276" y="125"/>
                                      <a:pt x="276" y="136"/>
                                    </a:cubicBezTo>
                                    <a:cubicBezTo>
                                      <a:pt x="276" y="147"/>
                                      <a:pt x="272" y="158"/>
                                      <a:pt x="264" y="167"/>
                                    </a:cubicBezTo>
                                    <a:cubicBezTo>
                                      <a:pt x="261" y="170"/>
                                      <a:pt x="261" y="175"/>
                                      <a:pt x="264" y="178"/>
                                    </a:cubicBezTo>
                                    <a:close/>
                                    <a:moveTo>
                                      <a:pt x="302" y="67"/>
                                    </a:moveTo>
                                    <a:cubicBezTo>
                                      <a:pt x="299" y="64"/>
                                      <a:pt x="294" y="64"/>
                                      <a:pt x="291" y="67"/>
                                    </a:cubicBezTo>
                                    <a:cubicBezTo>
                                      <a:pt x="288" y="70"/>
                                      <a:pt x="288" y="75"/>
                                      <a:pt x="291" y="78"/>
                                    </a:cubicBezTo>
                                    <a:cubicBezTo>
                                      <a:pt x="307" y="94"/>
                                      <a:pt x="315" y="115"/>
                                      <a:pt x="315" y="136"/>
                                    </a:cubicBezTo>
                                    <a:cubicBezTo>
                                      <a:pt x="315" y="157"/>
                                      <a:pt x="307" y="178"/>
                                      <a:pt x="291" y="194"/>
                                    </a:cubicBezTo>
                                    <a:cubicBezTo>
                                      <a:pt x="288" y="197"/>
                                      <a:pt x="288" y="202"/>
                                      <a:pt x="291" y="205"/>
                                    </a:cubicBezTo>
                                    <a:cubicBezTo>
                                      <a:pt x="293" y="207"/>
                                      <a:pt x="295" y="208"/>
                                      <a:pt x="297" y="208"/>
                                    </a:cubicBezTo>
                                    <a:cubicBezTo>
                                      <a:pt x="299" y="208"/>
                                      <a:pt x="301" y="207"/>
                                      <a:pt x="302" y="205"/>
                                    </a:cubicBezTo>
                                    <a:cubicBezTo>
                                      <a:pt x="321" y="186"/>
                                      <a:pt x="331" y="161"/>
                                      <a:pt x="331" y="136"/>
                                    </a:cubicBezTo>
                                    <a:cubicBezTo>
                                      <a:pt x="331" y="111"/>
                                      <a:pt x="321" y="86"/>
                                      <a:pt x="302" y="67"/>
                                    </a:cubicBezTo>
                                    <a:close/>
                                  </a:path>
                                </a:pathLst>
                              </a:custGeom>
                              <a:solidFill>
                                <a:srgbClr val="00A9D4"/>
                              </a:solidFill>
                              <a:ln>
                                <a:noFill/>
                              </a:ln>
                              <a:extLst>
                                <a:ext uri="{91240B29-F687-4F45-9708-019B960494DF}">
                                  <a14:hiddenLine xmlns:a14="http://schemas.microsoft.com/office/drawing/2010/main" w="9525">
                                    <a:solidFill>
                                      <a:srgbClr val="000000"/>
                                    </a:solidFill>
                                    <a:round/>
                                    <a:headEnd/>
                                    <a:tailEnd/>
                                  </a14:hiddenLine>
                                </a:ext>
                              </a:extLst>
                            </wps:spPr>
                            <wps:bodyPr/>
                          </wps:wsp>
                        </wpg:grpSp>
                        <wps:wsp>
                          <wps:cNvPr id="13" name="Rectangle 13">
                            <a:extLst>
                              <a:ext uri="{FF2B5EF4-FFF2-40B4-BE49-F238E27FC236}">
                                <a16:creationId xmlns:a16="http://schemas.microsoft.com/office/drawing/2014/main" id="{5FE7BC58-4DB2-530D-B86B-ADB9D0A6C6CD}"/>
                              </a:ext>
                            </a:extLst>
                          </wps:cNvPr>
                          <wps:cNvSpPr>
                            <a:spLocks noChangeAspect="1" noChangeArrowheads="1"/>
                          </wps:cNvSpPr>
                          <wps:spPr bwMode="auto">
                            <a:xfrm>
                              <a:off x="0" y="19586"/>
                              <a:ext cx="969" cy="139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lgn="ctr">
                                  <a:solidFill>
                                    <a:srgbClr val="000000"/>
                                  </a:solidFill>
                                  <a:miter lim="800000"/>
                                  <a:headEnd/>
                                  <a:tailEnd/>
                                </a14:hiddenLine>
                              </a:ext>
                            </a:extLst>
                          </wps:spPr>
                          <wps:bodyPr wrap="none" lIns="0" rIns="0" anchor="ctr"/>
                        </wps:wsp>
                      </wpg:grpSp>
                      <wpg:grpSp>
                        <wpg:cNvPr id="4" name="Group 4">
                          <a:extLst>
                            <a:ext uri="{FF2B5EF4-FFF2-40B4-BE49-F238E27FC236}">
                              <a16:creationId xmlns:a16="http://schemas.microsoft.com/office/drawing/2014/main" id="{A401485F-7C0E-C621-93A1-B40F862DC143}"/>
                            </a:ext>
                          </a:extLst>
                        </wpg:cNvPr>
                        <wpg:cNvGrpSpPr>
                          <a:grpSpLocks noChangeAspect="1"/>
                        </wpg:cNvGrpSpPr>
                        <wpg:grpSpPr bwMode="auto">
                          <a:xfrm>
                            <a:off x="2668441" y="0"/>
                            <a:ext cx="792186" cy="1434925"/>
                            <a:chOff x="2668441" y="0"/>
                            <a:chExt cx="969" cy="1392"/>
                          </a:xfrm>
                        </wpg:grpSpPr>
                        <wpg:grpSp>
                          <wpg:cNvPr id="7" name="Group 7">
                            <a:extLst>
                              <a:ext uri="{FF2B5EF4-FFF2-40B4-BE49-F238E27FC236}">
                                <a16:creationId xmlns:a16="http://schemas.microsoft.com/office/drawing/2014/main" id="{AE98EC45-DD83-224E-9771-19160A851BC8}"/>
                              </a:ext>
                            </a:extLst>
                          </wpg:cNvPr>
                          <wpg:cNvGrpSpPr>
                            <a:grpSpLocks noChangeAspect="1"/>
                          </wpg:cNvGrpSpPr>
                          <wpg:grpSpPr bwMode="auto">
                            <a:xfrm>
                              <a:off x="2668444" y="0"/>
                              <a:ext cx="966" cy="1391"/>
                              <a:chOff x="2668444" y="0"/>
                              <a:chExt cx="966" cy="1391"/>
                            </a:xfrm>
                          </wpg:grpSpPr>
                          <wps:wsp>
                            <wps:cNvPr id="9" name="Freeform 28">
                              <a:extLst>
                                <a:ext uri="{FF2B5EF4-FFF2-40B4-BE49-F238E27FC236}">
                                  <a16:creationId xmlns:a16="http://schemas.microsoft.com/office/drawing/2014/main" id="{D36E110E-57B6-97EA-0F1C-6F21EC32683A}"/>
                                </a:ext>
                              </a:extLst>
                            </wps:cNvPr>
                            <wps:cNvSpPr>
                              <a:spLocks noChangeAspect="1"/>
                            </wps:cNvSpPr>
                            <wps:spPr bwMode="auto">
                              <a:xfrm>
                                <a:off x="2668463" y="19"/>
                                <a:ext cx="928" cy="1353"/>
                              </a:xfrm>
                              <a:custGeom>
                                <a:avLst/>
                                <a:gdLst>
                                  <a:gd name="T0" fmla="*/ 155477304 w 393"/>
                                  <a:gd name="T1" fmla="*/ 32833468 h 573"/>
                                  <a:gd name="T2" fmla="*/ 155477304 w 393"/>
                                  <a:gd name="T3" fmla="*/ 213867255 h 573"/>
                                  <a:gd name="T4" fmla="*/ 142780335 w 393"/>
                                  <a:gd name="T5" fmla="*/ 226627195 h 573"/>
                                  <a:gd name="T6" fmla="*/ 12713416 w 393"/>
                                  <a:gd name="T7" fmla="*/ 226627195 h 573"/>
                                  <a:gd name="T8" fmla="*/ 0 w 393"/>
                                  <a:gd name="T9" fmla="*/ 213867255 h 573"/>
                                  <a:gd name="T10" fmla="*/ 0 w 393"/>
                                  <a:gd name="T11" fmla="*/ 12709704 h 573"/>
                                  <a:gd name="T12" fmla="*/ 12713416 w 393"/>
                                  <a:gd name="T13" fmla="*/ 0 h 573"/>
                                  <a:gd name="T14" fmla="*/ 142780335 w 393"/>
                                  <a:gd name="T15" fmla="*/ 0 h 573"/>
                                  <a:gd name="T16" fmla="*/ 155477304 w 393"/>
                                  <a:gd name="T17" fmla="*/ 12709704 h 573"/>
                                  <a:gd name="T18" fmla="*/ 155477304 w 393"/>
                                  <a:gd name="T19" fmla="*/ 20064886 h 573"/>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 name="T30" fmla="*/ 0 w 393"/>
                                  <a:gd name="T31" fmla="*/ 0 h 573"/>
                                  <a:gd name="T32" fmla="*/ 393 w 393"/>
                                  <a:gd name="T33" fmla="*/ 573 h 573"/>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T30" t="T31" r="T32" b="T33"/>
                                <a:pathLst>
                                  <a:path w="393" h="573">
                                    <a:moveTo>
                                      <a:pt x="393" y="83"/>
                                    </a:moveTo>
                                    <a:cubicBezTo>
                                      <a:pt x="393" y="541"/>
                                      <a:pt x="393" y="541"/>
                                      <a:pt x="393" y="541"/>
                                    </a:cubicBezTo>
                                    <a:cubicBezTo>
                                      <a:pt x="393" y="559"/>
                                      <a:pt x="379" y="573"/>
                                      <a:pt x="361" y="573"/>
                                    </a:cubicBezTo>
                                    <a:cubicBezTo>
                                      <a:pt x="32" y="573"/>
                                      <a:pt x="32" y="573"/>
                                      <a:pt x="32" y="573"/>
                                    </a:cubicBezTo>
                                    <a:cubicBezTo>
                                      <a:pt x="14" y="573"/>
                                      <a:pt x="0" y="559"/>
                                      <a:pt x="0" y="541"/>
                                    </a:cubicBezTo>
                                    <a:cubicBezTo>
                                      <a:pt x="0" y="32"/>
                                      <a:pt x="0" y="32"/>
                                      <a:pt x="0" y="32"/>
                                    </a:cubicBezTo>
                                    <a:cubicBezTo>
                                      <a:pt x="0" y="14"/>
                                      <a:pt x="14" y="0"/>
                                      <a:pt x="32" y="0"/>
                                    </a:cubicBezTo>
                                    <a:cubicBezTo>
                                      <a:pt x="361" y="0"/>
                                      <a:pt x="361" y="0"/>
                                      <a:pt x="361" y="0"/>
                                    </a:cubicBezTo>
                                    <a:cubicBezTo>
                                      <a:pt x="379" y="0"/>
                                      <a:pt x="393" y="14"/>
                                      <a:pt x="393" y="32"/>
                                    </a:cubicBezTo>
                                    <a:cubicBezTo>
                                      <a:pt x="393" y="51"/>
                                      <a:pt x="393" y="51"/>
                                      <a:pt x="393" y="51"/>
                                    </a:cubicBez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anchor="ctr"/>
                          </wps:wsp>
                          <wps:wsp>
                            <wps:cNvPr id="10" name="Text Box 30">
                              <a:extLst>
                                <a:ext uri="{FF2B5EF4-FFF2-40B4-BE49-F238E27FC236}">
                                  <a16:creationId xmlns:a16="http://schemas.microsoft.com/office/drawing/2014/main" id="{382CC894-E135-9350-B6E3-6D06D348690E}"/>
                                </a:ext>
                              </a:extLst>
                            </wps:cNvPr>
                            <wps:cNvSpPr txBox="1">
                              <a:spLocks noChangeAspect="1" noChangeArrowheads="1"/>
                            </wps:cNvSpPr>
                            <wps:spPr bwMode="auto">
                              <a:xfrm>
                                <a:off x="2668500" y="979"/>
                                <a:ext cx="816" cy="18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14:paraId="240948B3" w14:textId="77777777" w:rsidR="00F66CE5" w:rsidRDefault="00F66CE5" w:rsidP="00F66CE5">
                                  <w:pPr>
                                    <w:spacing w:line="192" w:lineRule="auto"/>
                                    <w:jc w:val="center"/>
                                    <w:textAlignment w:val="baseline"/>
                                    <w:rPr>
                                      <w:rFonts w:ascii="Ericsson Hilda" w:eastAsia="MS PGothic" w:hAnsi="Ericsson Hilda"/>
                                      <w:color w:val="00A9D4"/>
                                      <w:sz w:val="14"/>
                                      <w:szCs w:val="14"/>
                                    </w:rPr>
                                  </w:pPr>
                                  <w:r>
                                    <w:rPr>
                                      <w:rFonts w:ascii="Ericsson Hilda" w:eastAsia="MS PGothic" w:hAnsi="Ericsson Hilda"/>
                                      <w:color w:val="00A9D4"/>
                                      <w:sz w:val="14"/>
                                      <w:szCs w:val="14"/>
                                    </w:rPr>
                                    <w:t>TRP2</w:t>
                                  </w:r>
                                </w:p>
                              </w:txbxContent>
                            </wps:txbx>
                            <wps:bodyPr wrap="square" lIns="0" tIns="0" rIns="0" bIns="0" anchor="ctr">
                              <a:noAutofit/>
                            </wps:bodyPr>
                          </wps:wsp>
                          <wps:wsp>
                            <wps:cNvPr id="11" name="Freeform 50">
                              <a:extLst>
                                <a:ext uri="{FF2B5EF4-FFF2-40B4-BE49-F238E27FC236}">
                                  <a16:creationId xmlns:a16="http://schemas.microsoft.com/office/drawing/2014/main" id="{4FC4FE95-9157-C054-F38B-3A3C2B059086}"/>
                                </a:ext>
                              </a:extLst>
                            </wps:cNvPr>
                            <wps:cNvSpPr>
                              <a:spLocks noChangeAspect="1" noEditPoints="1"/>
                            </wps:cNvSpPr>
                            <wps:spPr bwMode="auto">
                              <a:xfrm>
                                <a:off x="2668444" y="0"/>
                                <a:ext cx="966" cy="1391"/>
                              </a:xfrm>
                              <a:custGeom>
                                <a:avLst/>
                                <a:gdLst>
                                  <a:gd name="T0" fmla="*/ 68764070 w 409"/>
                                  <a:gd name="T1" fmla="*/ 9876220 h 589"/>
                                  <a:gd name="T2" fmla="*/ 62067205 w 409"/>
                                  <a:gd name="T3" fmla="*/ 0 h 589"/>
                                  <a:gd name="T4" fmla="*/ 0 w 409"/>
                                  <a:gd name="T5" fmla="*/ 6674623 h 589"/>
                                  <a:gd name="T6" fmla="*/ 6687349 w 409"/>
                                  <a:gd name="T7" fmla="*/ 98876680 h 589"/>
                                  <a:gd name="T8" fmla="*/ 68764070 w 409"/>
                                  <a:gd name="T9" fmla="*/ 92194627 h 589"/>
                                  <a:gd name="T10" fmla="*/ 67402837 w 409"/>
                                  <a:gd name="T11" fmla="*/ 13927471 h 589"/>
                                  <a:gd name="T12" fmla="*/ 66047040 w 409"/>
                                  <a:gd name="T13" fmla="*/ 92194627 h 589"/>
                                  <a:gd name="T14" fmla="*/ 6687349 w 409"/>
                                  <a:gd name="T15" fmla="*/ 96157161 h 589"/>
                                  <a:gd name="T16" fmla="*/ 2717030 w 409"/>
                                  <a:gd name="T17" fmla="*/ 6674623 h 589"/>
                                  <a:gd name="T18" fmla="*/ 62067205 w 409"/>
                                  <a:gd name="T19" fmla="*/ 2715296 h 589"/>
                                  <a:gd name="T20" fmla="*/ 66047040 w 409"/>
                                  <a:gd name="T21" fmla="*/ 9876220 h 589"/>
                                  <a:gd name="T22" fmla="*/ 19007691 w 409"/>
                                  <a:gd name="T23" fmla="*/ 53873933 h 589"/>
                                  <a:gd name="T24" fmla="*/ 28741322 w 409"/>
                                  <a:gd name="T25" fmla="*/ 53247981 h 589"/>
                                  <a:gd name="T26" fmla="*/ 40355677 w 409"/>
                                  <a:gd name="T27" fmla="*/ 53247981 h 589"/>
                                  <a:gd name="T28" fmla="*/ 49894920 w 409"/>
                                  <a:gd name="T29" fmla="*/ 53873933 h 589"/>
                                  <a:gd name="T30" fmla="*/ 50954370 w 409"/>
                                  <a:gd name="T31" fmla="*/ 51526622 h 589"/>
                                  <a:gd name="T32" fmla="*/ 43326886 w 409"/>
                                  <a:gd name="T33" fmla="*/ 42438787 h 589"/>
                                  <a:gd name="T34" fmla="*/ 36797243 w 409"/>
                                  <a:gd name="T35" fmla="*/ 30577049 h 589"/>
                                  <a:gd name="T36" fmla="*/ 42549211 w 409"/>
                                  <a:gd name="T37" fmla="*/ 22812183 h 589"/>
                                  <a:gd name="T38" fmla="*/ 40135923 w 409"/>
                                  <a:gd name="T39" fmla="*/ 18991970 h 589"/>
                                  <a:gd name="T40" fmla="*/ 39870682 w 409"/>
                                  <a:gd name="T41" fmla="*/ 22812183 h 589"/>
                                  <a:gd name="T42" fmla="*/ 29256765 w 409"/>
                                  <a:gd name="T43" fmla="*/ 22812183 h 589"/>
                                  <a:gd name="T44" fmla="*/ 36797243 w 409"/>
                                  <a:gd name="T45" fmla="*/ 17970126 h 589"/>
                                  <a:gd name="T46" fmla="*/ 37996080 w 409"/>
                                  <a:gd name="T47" fmla="*/ 15650729 h 589"/>
                                  <a:gd name="T48" fmla="*/ 34652262 w 409"/>
                                  <a:gd name="T49" fmla="*/ 14782119 h 589"/>
                                  <a:gd name="T50" fmla="*/ 32238986 w 409"/>
                                  <a:gd name="T51" fmla="*/ 30577049 h 589"/>
                                  <a:gd name="T52" fmla="*/ 32238986 w 409"/>
                                  <a:gd name="T53" fmla="*/ 30577049 h 589"/>
                                  <a:gd name="T54" fmla="*/ 17658896 w 409"/>
                                  <a:gd name="T55" fmla="*/ 53033261 h 589"/>
                                  <a:gd name="T56" fmla="*/ 34652262 w 409"/>
                                  <a:gd name="T57" fmla="*/ 32050822 h 589"/>
                                  <a:gd name="T58" fmla="*/ 34448068 w 409"/>
                                  <a:gd name="T59" fmla="*/ 39585626 h 589"/>
                                  <a:gd name="T60" fmla="*/ 34652262 w 409"/>
                                  <a:gd name="T61" fmla="*/ 32050822 h 589"/>
                                  <a:gd name="T62" fmla="*/ 34448068 w 409"/>
                                  <a:gd name="T63" fmla="*/ 42288048 h 589"/>
                                  <a:gd name="T64" fmla="*/ 46887122 w 409"/>
                                  <a:gd name="T65" fmla="*/ 51170271 h 589"/>
                                  <a:gd name="T66" fmla="*/ 34652262 w 409"/>
                                  <a:gd name="T67" fmla="*/ 46350763 h 589"/>
                                  <a:gd name="T68" fmla="*/ 21994972 w 409"/>
                                  <a:gd name="T69" fmla="*/ 51170271 h 589"/>
                                  <a:gd name="T70" fmla="*/ 24917354 w 409"/>
                                  <a:gd name="T71" fmla="*/ 15762989 h 589"/>
                                  <a:gd name="T72" fmla="*/ 20003219 w 409"/>
                                  <a:gd name="T73" fmla="*/ 22812183 h 589"/>
                                  <a:gd name="T74" fmla="*/ 23833787 w 409"/>
                                  <a:gd name="T75" fmla="*/ 30344037 h 589"/>
                                  <a:gd name="T76" fmla="*/ 24917354 w 409"/>
                                  <a:gd name="T77" fmla="*/ 27985621 h 589"/>
                                  <a:gd name="T78" fmla="*/ 24917354 w 409"/>
                                  <a:gd name="T79" fmla="*/ 17636173 h 589"/>
                                  <a:gd name="T80" fmla="*/ 18296855 w 409"/>
                                  <a:gd name="T81" fmla="*/ 11230778 h 589"/>
                                  <a:gd name="T82" fmla="*/ 18296855 w 409"/>
                                  <a:gd name="T83" fmla="*/ 34398077 h 589"/>
                                  <a:gd name="T84" fmla="*/ 20337396 w 409"/>
                                  <a:gd name="T85" fmla="*/ 34398077 h 589"/>
                                  <a:gd name="T86" fmla="*/ 16150939 w 409"/>
                                  <a:gd name="T87" fmla="*/ 22812183 h 589"/>
                                  <a:gd name="T88" fmla="*/ 20337396 w 409"/>
                                  <a:gd name="T89" fmla="*/ 11230778 h 589"/>
                                  <a:gd name="T90" fmla="*/ 44413376 w 409"/>
                                  <a:gd name="T91" fmla="*/ 29859267 h 589"/>
                                  <a:gd name="T92" fmla="*/ 46249262 w 409"/>
                                  <a:gd name="T93" fmla="*/ 29859267 h 589"/>
                                  <a:gd name="T94" fmla="*/ 46249262 w 409"/>
                                  <a:gd name="T95" fmla="*/ 15762989 h 589"/>
                                  <a:gd name="T96" fmla="*/ 44413376 w 409"/>
                                  <a:gd name="T97" fmla="*/ 17636173 h 589"/>
                                  <a:gd name="T98" fmla="*/ 44413376 w 409"/>
                                  <a:gd name="T99" fmla="*/ 27985621 h 589"/>
                                  <a:gd name="T100" fmla="*/ 50739469 w 409"/>
                                  <a:gd name="T101" fmla="*/ 11230778 h 589"/>
                                  <a:gd name="T102" fmla="*/ 48902342 w 409"/>
                                  <a:gd name="T103" fmla="*/ 13086790 h 589"/>
                                  <a:gd name="T104" fmla="*/ 48902342 w 409"/>
                                  <a:gd name="T105" fmla="*/ 32562561 h 589"/>
                                  <a:gd name="T106" fmla="*/ 49894920 w 409"/>
                                  <a:gd name="T107" fmla="*/ 34909894 h 589"/>
                                  <a:gd name="T108" fmla="*/ 55649966 w 409"/>
                                  <a:gd name="T109" fmla="*/ 22812183 h 589"/>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w 409"/>
                                  <a:gd name="T166" fmla="*/ 0 h 589"/>
                                  <a:gd name="T167" fmla="*/ 409 w 409"/>
                                  <a:gd name="T168" fmla="*/ 589 h 589"/>
                                </a:gdLst>
                                <a:ahLst/>
                                <a:cxnLst>
                                  <a:cxn ang="T110">
                                    <a:pos x="T0" y="T1"/>
                                  </a:cxn>
                                  <a:cxn ang="T111">
                                    <a:pos x="T2" y="T3"/>
                                  </a:cxn>
                                  <a:cxn ang="T112">
                                    <a:pos x="T4" y="T5"/>
                                  </a:cxn>
                                  <a:cxn ang="T113">
                                    <a:pos x="T6" y="T7"/>
                                  </a:cxn>
                                  <a:cxn ang="T114">
                                    <a:pos x="T8" y="T9"/>
                                  </a:cxn>
                                  <a:cxn ang="T115">
                                    <a:pos x="T10" y="T11"/>
                                  </a:cxn>
                                  <a:cxn ang="T116">
                                    <a:pos x="T12" y="T13"/>
                                  </a:cxn>
                                  <a:cxn ang="T117">
                                    <a:pos x="T14" y="T15"/>
                                  </a:cxn>
                                  <a:cxn ang="T118">
                                    <a:pos x="T16" y="T17"/>
                                  </a:cxn>
                                  <a:cxn ang="T119">
                                    <a:pos x="T18" y="T19"/>
                                  </a:cxn>
                                  <a:cxn ang="T120">
                                    <a:pos x="T20" y="T21"/>
                                  </a:cxn>
                                  <a:cxn ang="T121">
                                    <a:pos x="T22" y="T23"/>
                                  </a:cxn>
                                  <a:cxn ang="T122">
                                    <a:pos x="T24" y="T25"/>
                                  </a:cxn>
                                  <a:cxn ang="T123">
                                    <a:pos x="T26" y="T27"/>
                                  </a:cxn>
                                  <a:cxn ang="T124">
                                    <a:pos x="T28" y="T29"/>
                                  </a:cxn>
                                  <a:cxn ang="T125">
                                    <a:pos x="T30" y="T31"/>
                                  </a:cxn>
                                  <a:cxn ang="T126">
                                    <a:pos x="T32" y="T33"/>
                                  </a:cxn>
                                  <a:cxn ang="T127">
                                    <a:pos x="T34" y="T35"/>
                                  </a:cxn>
                                  <a:cxn ang="T128">
                                    <a:pos x="T36" y="T37"/>
                                  </a:cxn>
                                  <a:cxn ang="T129">
                                    <a:pos x="T38" y="T39"/>
                                  </a:cxn>
                                  <a:cxn ang="T130">
                                    <a:pos x="T40" y="T41"/>
                                  </a:cxn>
                                  <a:cxn ang="T131">
                                    <a:pos x="T42" y="T43"/>
                                  </a:cxn>
                                  <a:cxn ang="T132">
                                    <a:pos x="T44" y="T45"/>
                                  </a:cxn>
                                  <a:cxn ang="T133">
                                    <a:pos x="T46" y="T47"/>
                                  </a:cxn>
                                  <a:cxn ang="T134">
                                    <a:pos x="T48" y="T49"/>
                                  </a:cxn>
                                  <a:cxn ang="T135">
                                    <a:pos x="T50" y="T51"/>
                                  </a:cxn>
                                  <a:cxn ang="T136">
                                    <a:pos x="T52" y="T53"/>
                                  </a:cxn>
                                  <a:cxn ang="T137">
                                    <a:pos x="T54" y="T55"/>
                                  </a:cxn>
                                  <a:cxn ang="T138">
                                    <a:pos x="T56" y="T57"/>
                                  </a:cxn>
                                  <a:cxn ang="T139">
                                    <a:pos x="T58" y="T59"/>
                                  </a:cxn>
                                  <a:cxn ang="T140">
                                    <a:pos x="T60" y="T61"/>
                                  </a:cxn>
                                  <a:cxn ang="T141">
                                    <a:pos x="T62" y="T63"/>
                                  </a:cxn>
                                  <a:cxn ang="T142">
                                    <a:pos x="T64" y="T65"/>
                                  </a:cxn>
                                  <a:cxn ang="T143">
                                    <a:pos x="T66" y="T67"/>
                                  </a:cxn>
                                  <a:cxn ang="T144">
                                    <a:pos x="T68" y="T69"/>
                                  </a:cxn>
                                  <a:cxn ang="T145">
                                    <a:pos x="T70" y="T71"/>
                                  </a:cxn>
                                  <a:cxn ang="T146">
                                    <a:pos x="T72" y="T73"/>
                                  </a:cxn>
                                  <a:cxn ang="T147">
                                    <a:pos x="T74" y="T75"/>
                                  </a:cxn>
                                  <a:cxn ang="T148">
                                    <a:pos x="T76" y="T77"/>
                                  </a:cxn>
                                  <a:cxn ang="T149">
                                    <a:pos x="T78" y="T79"/>
                                  </a:cxn>
                                  <a:cxn ang="T150">
                                    <a:pos x="T80" y="T81"/>
                                  </a:cxn>
                                  <a:cxn ang="T151">
                                    <a:pos x="T82" y="T83"/>
                                  </a:cxn>
                                  <a:cxn ang="T152">
                                    <a:pos x="T84" y="T85"/>
                                  </a:cxn>
                                  <a:cxn ang="T153">
                                    <a:pos x="T86" y="T87"/>
                                  </a:cxn>
                                  <a:cxn ang="T154">
                                    <a:pos x="T88" y="T89"/>
                                  </a:cxn>
                                  <a:cxn ang="T155">
                                    <a:pos x="T90" y="T91"/>
                                  </a:cxn>
                                  <a:cxn ang="T156">
                                    <a:pos x="T92" y="T93"/>
                                  </a:cxn>
                                  <a:cxn ang="T157">
                                    <a:pos x="T94" y="T95"/>
                                  </a:cxn>
                                  <a:cxn ang="T158">
                                    <a:pos x="T96" y="T97"/>
                                  </a:cxn>
                                  <a:cxn ang="T159">
                                    <a:pos x="T98" y="T99"/>
                                  </a:cxn>
                                  <a:cxn ang="T160">
                                    <a:pos x="T100" y="T101"/>
                                  </a:cxn>
                                  <a:cxn ang="T161">
                                    <a:pos x="T102" y="T103"/>
                                  </a:cxn>
                                  <a:cxn ang="T162">
                                    <a:pos x="T104" y="T105"/>
                                  </a:cxn>
                                  <a:cxn ang="T163">
                                    <a:pos x="T106" y="T107"/>
                                  </a:cxn>
                                  <a:cxn ang="T164">
                                    <a:pos x="T108" y="T109"/>
                                  </a:cxn>
                                </a:cxnLst>
                                <a:rect l="T165" t="T166" r="T167" b="T168"/>
                                <a:pathLst>
                                  <a:path w="409" h="589">
                                    <a:moveTo>
                                      <a:pt x="401" y="67"/>
                                    </a:moveTo>
                                    <a:cubicBezTo>
                                      <a:pt x="406" y="67"/>
                                      <a:pt x="409" y="64"/>
                                      <a:pt x="409" y="59"/>
                                    </a:cubicBezTo>
                                    <a:cubicBezTo>
                                      <a:pt x="409" y="40"/>
                                      <a:pt x="409" y="40"/>
                                      <a:pt x="409" y="40"/>
                                    </a:cubicBezTo>
                                    <a:cubicBezTo>
                                      <a:pt x="409" y="18"/>
                                      <a:pt x="392" y="0"/>
                                      <a:pt x="369" y="0"/>
                                    </a:cubicBezTo>
                                    <a:cubicBezTo>
                                      <a:pt x="40" y="0"/>
                                      <a:pt x="40" y="0"/>
                                      <a:pt x="40" y="0"/>
                                    </a:cubicBezTo>
                                    <a:cubicBezTo>
                                      <a:pt x="18" y="0"/>
                                      <a:pt x="0" y="18"/>
                                      <a:pt x="0" y="40"/>
                                    </a:cubicBezTo>
                                    <a:cubicBezTo>
                                      <a:pt x="0" y="549"/>
                                      <a:pt x="0" y="549"/>
                                      <a:pt x="0" y="549"/>
                                    </a:cubicBezTo>
                                    <a:cubicBezTo>
                                      <a:pt x="0" y="571"/>
                                      <a:pt x="18" y="589"/>
                                      <a:pt x="40" y="589"/>
                                    </a:cubicBezTo>
                                    <a:cubicBezTo>
                                      <a:pt x="369" y="589"/>
                                      <a:pt x="369" y="589"/>
                                      <a:pt x="369" y="589"/>
                                    </a:cubicBezTo>
                                    <a:cubicBezTo>
                                      <a:pt x="392" y="589"/>
                                      <a:pt x="409" y="571"/>
                                      <a:pt x="409" y="549"/>
                                    </a:cubicBezTo>
                                    <a:cubicBezTo>
                                      <a:pt x="409" y="91"/>
                                      <a:pt x="409" y="91"/>
                                      <a:pt x="409" y="91"/>
                                    </a:cubicBezTo>
                                    <a:cubicBezTo>
                                      <a:pt x="409" y="87"/>
                                      <a:pt x="406" y="83"/>
                                      <a:pt x="401" y="83"/>
                                    </a:cubicBezTo>
                                    <a:cubicBezTo>
                                      <a:pt x="397" y="83"/>
                                      <a:pt x="393" y="87"/>
                                      <a:pt x="393" y="91"/>
                                    </a:cubicBezTo>
                                    <a:cubicBezTo>
                                      <a:pt x="393" y="549"/>
                                      <a:pt x="393" y="549"/>
                                      <a:pt x="393" y="549"/>
                                    </a:cubicBezTo>
                                    <a:cubicBezTo>
                                      <a:pt x="393" y="562"/>
                                      <a:pt x="383" y="573"/>
                                      <a:pt x="369" y="573"/>
                                    </a:cubicBezTo>
                                    <a:cubicBezTo>
                                      <a:pt x="40" y="573"/>
                                      <a:pt x="40" y="573"/>
                                      <a:pt x="40" y="573"/>
                                    </a:cubicBezTo>
                                    <a:cubicBezTo>
                                      <a:pt x="27" y="573"/>
                                      <a:pt x="16" y="562"/>
                                      <a:pt x="16" y="549"/>
                                    </a:cubicBezTo>
                                    <a:cubicBezTo>
                                      <a:pt x="16" y="40"/>
                                      <a:pt x="16" y="40"/>
                                      <a:pt x="16" y="40"/>
                                    </a:cubicBezTo>
                                    <a:cubicBezTo>
                                      <a:pt x="16" y="27"/>
                                      <a:pt x="27" y="16"/>
                                      <a:pt x="40" y="16"/>
                                    </a:cubicBezTo>
                                    <a:cubicBezTo>
                                      <a:pt x="369" y="16"/>
                                      <a:pt x="369" y="16"/>
                                      <a:pt x="369" y="16"/>
                                    </a:cubicBezTo>
                                    <a:cubicBezTo>
                                      <a:pt x="383" y="16"/>
                                      <a:pt x="393" y="27"/>
                                      <a:pt x="393" y="40"/>
                                    </a:cubicBezTo>
                                    <a:cubicBezTo>
                                      <a:pt x="393" y="59"/>
                                      <a:pt x="393" y="59"/>
                                      <a:pt x="393" y="59"/>
                                    </a:cubicBezTo>
                                    <a:cubicBezTo>
                                      <a:pt x="393" y="64"/>
                                      <a:pt x="397" y="67"/>
                                      <a:pt x="401" y="67"/>
                                    </a:cubicBezTo>
                                    <a:close/>
                                    <a:moveTo>
                                      <a:pt x="113" y="321"/>
                                    </a:moveTo>
                                    <a:cubicBezTo>
                                      <a:pt x="164" y="321"/>
                                      <a:pt x="164" y="321"/>
                                      <a:pt x="164" y="321"/>
                                    </a:cubicBezTo>
                                    <a:cubicBezTo>
                                      <a:pt x="167" y="321"/>
                                      <a:pt x="170" y="319"/>
                                      <a:pt x="171" y="317"/>
                                    </a:cubicBezTo>
                                    <a:cubicBezTo>
                                      <a:pt x="171" y="316"/>
                                      <a:pt x="185" y="292"/>
                                      <a:pt x="206" y="292"/>
                                    </a:cubicBezTo>
                                    <a:cubicBezTo>
                                      <a:pt x="226" y="292"/>
                                      <a:pt x="240" y="316"/>
                                      <a:pt x="240" y="317"/>
                                    </a:cubicBezTo>
                                    <a:cubicBezTo>
                                      <a:pt x="242" y="319"/>
                                      <a:pt x="244" y="321"/>
                                      <a:pt x="247" y="321"/>
                                    </a:cubicBezTo>
                                    <a:cubicBezTo>
                                      <a:pt x="297" y="321"/>
                                      <a:pt x="297" y="321"/>
                                      <a:pt x="297" y="321"/>
                                    </a:cubicBezTo>
                                    <a:cubicBezTo>
                                      <a:pt x="301" y="321"/>
                                      <a:pt x="304" y="319"/>
                                      <a:pt x="305" y="316"/>
                                    </a:cubicBezTo>
                                    <a:cubicBezTo>
                                      <a:pt x="306" y="313"/>
                                      <a:pt x="305" y="309"/>
                                      <a:pt x="303" y="307"/>
                                    </a:cubicBezTo>
                                    <a:cubicBezTo>
                                      <a:pt x="285" y="289"/>
                                      <a:pt x="270" y="271"/>
                                      <a:pt x="258" y="254"/>
                                    </a:cubicBezTo>
                                    <a:cubicBezTo>
                                      <a:pt x="258" y="253"/>
                                      <a:pt x="258" y="253"/>
                                      <a:pt x="258" y="253"/>
                                    </a:cubicBezTo>
                                    <a:cubicBezTo>
                                      <a:pt x="238" y="224"/>
                                      <a:pt x="225" y="198"/>
                                      <a:pt x="219" y="182"/>
                                    </a:cubicBezTo>
                                    <a:cubicBezTo>
                                      <a:pt x="219" y="182"/>
                                      <a:pt x="219" y="182"/>
                                      <a:pt x="219" y="182"/>
                                    </a:cubicBezTo>
                                    <a:cubicBezTo>
                                      <a:pt x="219" y="182"/>
                                      <a:pt x="219" y="182"/>
                                      <a:pt x="219" y="182"/>
                                    </a:cubicBezTo>
                                    <a:cubicBezTo>
                                      <a:pt x="239" y="176"/>
                                      <a:pt x="253" y="158"/>
                                      <a:pt x="253" y="136"/>
                                    </a:cubicBezTo>
                                    <a:cubicBezTo>
                                      <a:pt x="253" y="129"/>
                                      <a:pt x="252" y="123"/>
                                      <a:pt x="250" y="117"/>
                                    </a:cubicBezTo>
                                    <a:cubicBezTo>
                                      <a:pt x="248" y="113"/>
                                      <a:pt x="243" y="111"/>
                                      <a:pt x="239" y="113"/>
                                    </a:cubicBezTo>
                                    <a:cubicBezTo>
                                      <a:pt x="235" y="115"/>
                                      <a:pt x="233" y="120"/>
                                      <a:pt x="235" y="124"/>
                                    </a:cubicBezTo>
                                    <a:cubicBezTo>
                                      <a:pt x="237" y="127"/>
                                      <a:pt x="237" y="132"/>
                                      <a:pt x="237" y="136"/>
                                    </a:cubicBezTo>
                                    <a:cubicBezTo>
                                      <a:pt x="237" y="153"/>
                                      <a:pt x="223" y="168"/>
                                      <a:pt x="206" y="168"/>
                                    </a:cubicBezTo>
                                    <a:cubicBezTo>
                                      <a:pt x="188" y="168"/>
                                      <a:pt x="174" y="153"/>
                                      <a:pt x="174" y="136"/>
                                    </a:cubicBezTo>
                                    <a:cubicBezTo>
                                      <a:pt x="174" y="118"/>
                                      <a:pt x="188" y="104"/>
                                      <a:pt x="206" y="104"/>
                                    </a:cubicBezTo>
                                    <a:cubicBezTo>
                                      <a:pt x="211" y="104"/>
                                      <a:pt x="215" y="105"/>
                                      <a:pt x="219" y="107"/>
                                    </a:cubicBezTo>
                                    <a:cubicBezTo>
                                      <a:pt x="223" y="109"/>
                                      <a:pt x="228" y="107"/>
                                      <a:pt x="230" y="103"/>
                                    </a:cubicBezTo>
                                    <a:cubicBezTo>
                                      <a:pt x="232" y="99"/>
                                      <a:pt x="230" y="95"/>
                                      <a:pt x="226" y="93"/>
                                    </a:cubicBezTo>
                                    <a:cubicBezTo>
                                      <a:pt x="226" y="93"/>
                                      <a:pt x="226" y="93"/>
                                      <a:pt x="226" y="93"/>
                                    </a:cubicBezTo>
                                    <a:cubicBezTo>
                                      <a:pt x="220" y="90"/>
                                      <a:pt x="213" y="88"/>
                                      <a:pt x="206" y="88"/>
                                    </a:cubicBezTo>
                                    <a:cubicBezTo>
                                      <a:pt x="179" y="88"/>
                                      <a:pt x="158" y="110"/>
                                      <a:pt x="158" y="136"/>
                                    </a:cubicBezTo>
                                    <a:cubicBezTo>
                                      <a:pt x="158" y="157"/>
                                      <a:pt x="172" y="176"/>
                                      <a:pt x="192" y="182"/>
                                    </a:cubicBezTo>
                                    <a:cubicBezTo>
                                      <a:pt x="192" y="182"/>
                                      <a:pt x="192" y="182"/>
                                      <a:pt x="192" y="182"/>
                                    </a:cubicBezTo>
                                    <a:cubicBezTo>
                                      <a:pt x="192" y="182"/>
                                      <a:pt x="192" y="182"/>
                                      <a:pt x="192" y="182"/>
                                    </a:cubicBezTo>
                                    <a:cubicBezTo>
                                      <a:pt x="181" y="207"/>
                                      <a:pt x="156" y="258"/>
                                      <a:pt x="107" y="307"/>
                                    </a:cubicBezTo>
                                    <a:cubicBezTo>
                                      <a:pt x="105" y="309"/>
                                      <a:pt x="104" y="313"/>
                                      <a:pt x="105" y="316"/>
                                    </a:cubicBezTo>
                                    <a:cubicBezTo>
                                      <a:pt x="107" y="319"/>
                                      <a:pt x="109" y="321"/>
                                      <a:pt x="113" y="321"/>
                                    </a:cubicBezTo>
                                    <a:close/>
                                    <a:moveTo>
                                      <a:pt x="206" y="191"/>
                                    </a:moveTo>
                                    <a:cubicBezTo>
                                      <a:pt x="211" y="204"/>
                                      <a:pt x="219" y="221"/>
                                      <a:pt x="231" y="240"/>
                                    </a:cubicBezTo>
                                    <a:cubicBezTo>
                                      <a:pt x="223" y="238"/>
                                      <a:pt x="214" y="236"/>
                                      <a:pt x="205" y="236"/>
                                    </a:cubicBezTo>
                                    <a:cubicBezTo>
                                      <a:pt x="196" y="236"/>
                                      <a:pt x="188" y="238"/>
                                      <a:pt x="180" y="240"/>
                                    </a:cubicBezTo>
                                    <a:cubicBezTo>
                                      <a:pt x="192" y="221"/>
                                      <a:pt x="200" y="204"/>
                                      <a:pt x="206" y="191"/>
                                    </a:cubicBezTo>
                                    <a:close/>
                                    <a:moveTo>
                                      <a:pt x="164" y="264"/>
                                    </a:moveTo>
                                    <a:cubicBezTo>
                                      <a:pt x="169" y="261"/>
                                      <a:pt x="188" y="252"/>
                                      <a:pt x="205" y="252"/>
                                    </a:cubicBezTo>
                                    <a:cubicBezTo>
                                      <a:pt x="221" y="252"/>
                                      <a:pt x="240" y="261"/>
                                      <a:pt x="246" y="264"/>
                                    </a:cubicBezTo>
                                    <a:cubicBezTo>
                                      <a:pt x="255" y="277"/>
                                      <a:pt x="266" y="291"/>
                                      <a:pt x="279" y="305"/>
                                    </a:cubicBezTo>
                                    <a:cubicBezTo>
                                      <a:pt x="252" y="305"/>
                                      <a:pt x="252" y="305"/>
                                      <a:pt x="252" y="305"/>
                                    </a:cubicBezTo>
                                    <a:cubicBezTo>
                                      <a:pt x="246" y="296"/>
                                      <a:pt x="230" y="276"/>
                                      <a:pt x="206" y="276"/>
                                    </a:cubicBezTo>
                                    <a:cubicBezTo>
                                      <a:pt x="182" y="276"/>
                                      <a:pt x="166" y="296"/>
                                      <a:pt x="160" y="305"/>
                                    </a:cubicBezTo>
                                    <a:cubicBezTo>
                                      <a:pt x="131" y="305"/>
                                      <a:pt x="131" y="305"/>
                                      <a:pt x="131" y="305"/>
                                    </a:cubicBezTo>
                                    <a:cubicBezTo>
                                      <a:pt x="144" y="291"/>
                                      <a:pt x="155" y="277"/>
                                      <a:pt x="164" y="264"/>
                                    </a:cubicBezTo>
                                    <a:close/>
                                    <a:moveTo>
                                      <a:pt x="148" y="94"/>
                                    </a:moveTo>
                                    <a:cubicBezTo>
                                      <a:pt x="145" y="91"/>
                                      <a:pt x="140" y="91"/>
                                      <a:pt x="136" y="94"/>
                                    </a:cubicBezTo>
                                    <a:cubicBezTo>
                                      <a:pt x="125" y="106"/>
                                      <a:pt x="119" y="121"/>
                                      <a:pt x="119" y="136"/>
                                    </a:cubicBezTo>
                                    <a:cubicBezTo>
                                      <a:pt x="119" y="151"/>
                                      <a:pt x="125" y="167"/>
                                      <a:pt x="136" y="178"/>
                                    </a:cubicBezTo>
                                    <a:cubicBezTo>
                                      <a:pt x="138" y="180"/>
                                      <a:pt x="140" y="181"/>
                                      <a:pt x="142" y="181"/>
                                    </a:cubicBezTo>
                                    <a:cubicBezTo>
                                      <a:pt x="144" y="181"/>
                                      <a:pt x="146" y="180"/>
                                      <a:pt x="148" y="178"/>
                                    </a:cubicBezTo>
                                    <a:cubicBezTo>
                                      <a:pt x="151" y="175"/>
                                      <a:pt x="151" y="170"/>
                                      <a:pt x="148" y="167"/>
                                    </a:cubicBezTo>
                                    <a:cubicBezTo>
                                      <a:pt x="139" y="158"/>
                                      <a:pt x="135" y="147"/>
                                      <a:pt x="135" y="136"/>
                                    </a:cubicBezTo>
                                    <a:cubicBezTo>
                                      <a:pt x="135" y="125"/>
                                      <a:pt x="139" y="114"/>
                                      <a:pt x="148" y="105"/>
                                    </a:cubicBezTo>
                                    <a:cubicBezTo>
                                      <a:pt x="151" y="102"/>
                                      <a:pt x="151" y="97"/>
                                      <a:pt x="148" y="94"/>
                                    </a:cubicBezTo>
                                    <a:close/>
                                    <a:moveTo>
                                      <a:pt x="109" y="67"/>
                                    </a:moveTo>
                                    <a:cubicBezTo>
                                      <a:pt x="90" y="86"/>
                                      <a:pt x="80" y="111"/>
                                      <a:pt x="80" y="136"/>
                                    </a:cubicBezTo>
                                    <a:cubicBezTo>
                                      <a:pt x="80" y="161"/>
                                      <a:pt x="90" y="186"/>
                                      <a:pt x="109" y="205"/>
                                    </a:cubicBezTo>
                                    <a:cubicBezTo>
                                      <a:pt x="111" y="207"/>
                                      <a:pt x="113" y="208"/>
                                      <a:pt x="115" y="208"/>
                                    </a:cubicBezTo>
                                    <a:cubicBezTo>
                                      <a:pt x="117" y="208"/>
                                      <a:pt x="119" y="207"/>
                                      <a:pt x="121" y="205"/>
                                    </a:cubicBezTo>
                                    <a:cubicBezTo>
                                      <a:pt x="124" y="202"/>
                                      <a:pt x="124" y="197"/>
                                      <a:pt x="121" y="194"/>
                                    </a:cubicBezTo>
                                    <a:cubicBezTo>
                                      <a:pt x="104" y="178"/>
                                      <a:pt x="96" y="157"/>
                                      <a:pt x="96" y="136"/>
                                    </a:cubicBezTo>
                                    <a:cubicBezTo>
                                      <a:pt x="96" y="115"/>
                                      <a:pt x="104" y="94"/>
                                      <a:pt x="121" y="78"/>
                                    </a:cubicBezTo>
                                    <a:cubicBezTo>
                                      <a:pt x="124" y="75"/>
                                      <a:pt x="124" y="70"/>
                                      <a:pt x="121" y="67"/>
                                    </a:cubicBezTo>
                                    <a:cubicBezTo>
                                      <a:pt x="117" y="64"/>
                                      <a:pt x="112" y="64"/>
                                      <a:pt x="109" y="67"/>
                                    </a:cubicBezTo>
                                    <a:close/>
                                    <a:moveTo>
                                      <a:pt x="264" y="178"/>
                                    </a:moveTo>
                                    <a:cubicBezTo>
                                      <a:pt x="265" y="180"/>
                                      <a:pt x="267" y="181"/>
                                      <a:pt x="269" y="181"/>
                                    </a:cubicBezTo>
                                    <a:cubicBezTo>
                                      <a:pt x="271" y="181"/>
                                      <a:pt x="273" y="180"/>
                                      <a:pt x="275" y="178"/>
                                    </a:cubicBezTo>
                                    <a:cubicBezTo>
                                      <a:pt x="287" y="167"/>
                                      <a:pt x="292" y="151"/>
                                      <a:pt x="292" y="136"/>
                                    </a:cubicBezTo>
                                    <a:cubicBezTo>
                                      <a:pt x="292" y="121"/>
                                      <a:pt x="287" y="106"/>
                                      <a:pt x="275" y="94"/>
                                    </a:cubicBezTo>
                                    <a:cubicBezTo>
                                      <a:pt x="272" y="91"/>
                                      <a:pt x="267" y="91"/>
                                      <a:pt x="264" y="94"/>
                                    </a:cubicBezTo>
                                    <a:cubicBezTo>
                                      <a:pt x="261" y="97"/>
                                      <a:pt x="261" y="102"/>
                                      <a:pt x="264" y="105"/>
                                    </a:cubicBezTo>
                                    <a:cubicBezTo>
                                      <a:pt x="272" y="114"/>
                                      <a:pt x="276" y="125"/>
                                      <a:pt x="276" y="136"/>
                                    </a:cubicBezTo>
                                    <a:cubicBezTo>
                                      <a:pt x="276" y="147"/>
                                      <a:pt x="272" y="158"/>
                                      <a:pt x="264" y="167"/>
                                    </a:cubicBezTo>
                                    <a:cubicBezTo>
                                      <a:pt x="261" y="170"/>
                                      <a:pt x="261" y="175"/>
                                      <a:pt x="264" y="178"/>
                                    </a:cubicBezTo>
                                    <a:close/>
                                    <a:moveTo>
                                      <a:pt x="302" y="67"/>
                                    </a:moveTo>
                                    <a:cubicBezTo>
                                      <a:pt x="299" y="64"/>
                                      <a:pt x="294" y="64"/>
                                      <a:pt x="291" y="67"/>
                                    </a:cubicBezTo>
                                    <a:cubicBezTo>
                                      <a:pt x="288" y="70"/>
                                      <a:pt x="288" y="75"/>
                                      <a:pt x="291" y="78"/>
                                    </a:cubicBezTo>
                                    <a:cubicBezTo>
                                      <a:pt x="307" y="94"/>
                                      <a:pt x="315" y="115"/>
                                      <a:pt x="315" y="136"/>
                                    </a:cubicBezTo>
                                    <a:cubicBezTo>
                                      <a:pt x="315" y="157"/>
                                      <a:pt x="307" y="178"/>
                                      <a:pt x="291" y="194"/>
                                    </a:cubicBezTo>
                                    <a:cubicBezTo>
                                      <a:pt x="288" y="197"/>
                                      <a:pt x="288" y="202"/>
                                      <a:pt x="291" y="205"/>
                                    </a:cubicBezTo>
                                    <a:cubicBezTo>
                                      <a:pt x="293" y="207"/>
                                      <a:pt x="295" y="208"/>
                                      <a:pt x="297" y="208"/>
                                    </a:cubicBezTo>
                                    <a:cubicBezTo>
                                      <a:pt x="299" y="208"/>
                                      <a:pt x="301" y="207"/>
                                      <a:pt x="302" y="205"/>
                                    </a:cubicBezTo>
                                    <a:cubicBezTo>
                                      <a:pt x="321" y="186"/>
                                      <a:pt x="331" y="161"/>
                                      <a:pt x="331" y="136"/>
                                    </a:cubicBezTo>
                                    <a:cubicBezTo>
                                      <a:pt x="331" y="111"/>
                                      <a:pt x="321" y="86"/>
                                      <a:pt x="302" y="67"/>
                                    </a:cubicBezTo>
                                    <a:close/>
                                  </a:path>
                                </a:pathLst>
                              </a:custGeom>
                              <a:solidFill>
                                <a:srgbClr val="00A9D4"/>
                              </a:solidFill>
                              <a:ln>
                                <a:noFill/>
                              </a:ln>
                              <a:extLst>
                                <a:ext uri="{91240B29-F687-4F45-9708-019B960494DF}">
                                  <a14:hiddenLine xmlns:a14="http://schemas.microsoft.com/office/drawing/2010/main" w="9525">
                                    <a:solidFill>
                                      <a:srgbClr val="000000"/>
                                    </a:solidFill>
                                    <a:round/>
                                    <a:headEnd/>
                                    <a:tailEnd/>
                                  </a14:hiddenLine>
                                </a:ext>
                              </a:extLst>
                            </wps:spPr>
                            <wps:bodyPr/>
                          </wps:wsp>
                        </wpg:grpSp>
                        <wps:wsp>
                          <wps:cNvPr id="8" name="Rectangle 8">
                            <a:extLst>
                              <a:ext uri="{FF2B5EF4-FFF2-40B4-BE49-F238E27FC236}">
                                <a16:creationId xmlns:a16="http://schemas.microsoft.com/office/drawing/2014/main" id="{3FABD50D-5744-B524-1643-102DB14EB4ED}"/>
                              </a:ext>
                            </a:extLst>
                          </wps:cNvPr>
                          <wps:cNvSpPr>
                            <a:spLocks noChangeAspect="1" noChangeArrowheads="1"/>
                          </wps:cNvSpPr>
                          <wps:spPr bwMode="auto">
                            <a:xfrm>
                              <a:off x="2668441" y="0"/>
                              <a:ext cx="969" cy="139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lgn="ctr">
                                  <a:solidFill>
                                    <a:srgbClr val="000000"/>
                                  </a:solidFill>
                                  <a:miter lim="800000"/>
                                  <a:headEnd/>
                                  <a:tailEnd/>
                                </a14:hiddenLine>
                              </a:ext>
                            </a:extLst>
                          </wps:spPr>
                          <wps:bodyPr wrap="none" lIns="0" rIns="0" anchor="ctr"/>
                        </wps:wsp>
                      </wpg:grpSp>
                      <wps:wsp>
                        <wps:cNvPr id="5" name="Straight Arrow Connector 5">
                          <a:extLst>
                            <a:ext uri="{FF2B5EF4-FFF2-40B4-BE49-F238E27FC236}">
                              <a16:creationId xmlns:a16="http://schemas.microsoft.com/office/drawing/2014/main" id="{A29DE0F3-07C6-855D-1EBC-FAB2BEC43916}"/>
                            </a:ext>
                          </a:extLst>
                        </wps:cNvPr>
                        <wps:cNvCnPr>
                          <a:cxnSpLocks/>
                        </wps:cNvCnPr>
                        <wps:spPr bwMode="auto">
                          <a:xfrm flipH="1">
                            <a:off x="2268521" y="457662"/>
                            <a:ext cx="523875" cy="1540170"/>
                          </a:xfrm>
                          <a:prstGeom prst="straightConnector1">
                            <a:avLst/>
                          </a:prstGeom>
                          <a:ln w="25400">
                            <a:solidFill>
                              <a:srgbClr val="FF0000"/>
                            </a:solidFill>
                            <a:headEnd type="none" w="med" len="med"/>
                            <a:tailEnd type="triangle"/>
                          </a:ln>
                        </wps:spPr>
                        <wps:style>
                          <a:lnRef idx="1">
                            <a:schemeClr val="accent6"/>
                          </a:lnRef>
                          <a:fillRef idx="0">
                            <a:schemeClr val="accent6"/>
                          </a:fillRef>
                          <a:effectRef idx="0">
                            <a:schemeClr val="accent6"/>
                          </a:effectRef>
                          <a:fontRef idx="minor">
                            <a:schemeClr val="tx1"/>
                          </a:fontRef>
                        </wps:style>
                        <wps:bodyPr/>
                      </wps:wsp>
                      <wps:wsp>
                        <wps:cNvPr id="6" name="Straight Arrow Connector 6">
                          <a:extLst>
                            <a:ext uri="{FF2B5EF4-FFF2-40B4-BE49-F238E27FC236}">
                              <a16:creationId xmlns:a16="http://schemas.microsoft.com/office/drawing/2014/main" id="{62541E6E-5881-3316-C20D-AC0F72515AAC}"/>
                            </a:ext>
                          </a:extLst>
                        </wps:cNvPr>
                        <wps:cNvCnPr>
                          <a:cxnSpLocks/>
                        </wps:cNvCnPr>
                        <wps:spPr bwMode="auto">
                          <a:xfrm>
                            <a:off x="683086" y="457662"/>
                            <a:ext cx="918685" cy="1528409"/>
                          </a:xfrm>
                          <a:prstGeom prst="straightConnector1">
                            <a:avLst/>
                          </a:prstGeom>
                          <a:ln w="25400">
                            <a:headEnd type="none" w="med" len="med"/>
                            <a:tailEnd type="triangle"/>
                          </a:ln>
                        </wps:spPr>
                        <wps:style>
                          <a:lnRef idx="1">
                            <a:schemeClr val="dk1"/>
                          </a:lnRef>
                          <a:fillRef idx="0">
                            <a:schemeClr val="dk1"/>
                          </a:fillRef>
                          <a:effectRef idx="0">
                            <a:schemeClr val="dk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2EAE5097" id="Group 2" o:spid="_x0000_s1026" style="position:absolute;left:0;text-align:left;margin-left:98.55pt;margin-top:11pt;width:245.25pt;height:111pt;z-index:251659264;mso-position-horizontal-relative:margin;mso-width-relative:margin;mso-height-relative:margin" coordsize="34606,253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">
                <v:group id="Group 1" o:spid="_x0000_s1027" style="position:absolute;left:16893;top:17883;width:4916;height:7422" coordorigin="16893,17883" coordsize="3693,46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">
                  <v:shape id="Freeform 7" o:spid="_x0000_s1028" style="position:absolute;left:17220;top:17883;width:3056;height:4609;visibility:visible;mso-wrap-style:square;v-text-anchor:middle" coordsize="450479,7218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" path="m382908,721821r-315336,c30253,721821,,691524,,654150l,67671c,30297,30253,,67572,l382908,v37319,,67572,30297,67572,67671l450480,654150v,37374,-30253,67671,-67572,67671xm67572,45114v-12440,,-22524,10099,-22524,22557l45048,654150v,12458,10084,22557,22524,22557l382908,676707v12439,,22524,-10099,22524,-22557l405432,67671v,-12458,-10085,-22557,-22524,-22557l67572,45114xe" fillcolor="#010101" stroked="f" strokeweight="1.24575mm">
                    <v:stroke joinstyle="miter"/>
                    <v:path arrowok="t" o:connecttype="custom" o:connectlocs="259761,460898;45840,460898;0,417689;0,43209;45840,0;259761,0;305601,43209;305601,417689;259761,460898;45840,28806;30560,43209;30560,417689;45840,432092;259761,432092;275041,417689;275041,43209;259761,28806" o:connectangles="0,0,0,0,0,0,0,0,0,0,0,0,0,0,0,0,0"/>
                  </v:shape>
                  <v:shape id="Freeform 8" o:spid="_x0000_s1029" style="position:absolute;left:18519;top:21411;width:306;height:288;visibility:visible;mso-wrap-style:square;v-text-anchor:middle" coordsize="45047,451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" path="m67572,33835v,18687,-15127,33836,-33786,33836c15127,67671,,52522,,33835,,15149,15127,,33786,,52445,,67572,15149,67572,33835xe" fillcolor="#010101" stroked="f" strokeweight="1.24575mm">
                    <v:stroke joinstyle="miter"/>
                    <v:path arrowok="t" o:connecttype="custom" o:connectlocs="45843,21605;22921,43210;0,21605;22921,0;45843,21605" o:connectangles="0,0,0,0,0"/>
                  </v:shape>
                  <v:rect id="Rectangle 19" o:spid="_x0000_s1030" style="position:absolute;left:16893;top:19111;width:289;height:2153;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" fillcolor="black [3213]" strokecolor="black [3213]" strokeweight="1pt"/>
                  <v:rect id="Rectangle 20" o:spid="_x0000_s1031" style="position:absolute;left:20276;top:19184;width:311;height:20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" fillcolor="red" strokecolor="red" strokeweight="1pt"/>
                </v:group>
                <v:group id="_x0000_s1032" style="position:absolute;top:195;width:7921;height:14350" coordorigin=",19586" coordsize="969,13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o:lock v:ext="edit" aspectratio="t"/>
                  <v:group id="Group 12" o:spid="_x0000_s1033" style="position:absolute;left:3;top:19586;width:966;height:1391" coordorigin="3,19586" coordsize="966,13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o:lock v:ext="edit" aspectratio="t"/>
                    <v:shape id="Freeform 28" o:spid="_x0000_s1034" style="position:absolute;left:22;top:19605;width:928;height:1353;visibility:visible;mso-wrap-style:square;v-text-anchor:middle" coordsize="393,5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" path="m393,83v,458,,458,,458c393,559,379,573,361,573v-329,,-329,,-329,c14,573,,559,,541,,32,,32,,32,,14,14,,32,,361,,361,,361,v18,,32,14,32,32c393,51,393,51,393,51e" stroked="f">
                      <v:path arrowok="t" o:connecttype="custom" o:connectlocs="367132158,77528241;367132158,504995456;337150511,535124947;30020484,535124947;0,504995456;0,30010872;30020484,0;337150511,0;367132158,30010872;367132158,47378343" o:connectangles="0,0,0,0,0,0,0,0,0,0" textboxrect="0,0,393,573"/>
                      <o:lock v:ext="edit" aspectratio="t"/>
                    </v:shape>
                    <v:shapetype id="_x0000_t202" coordsize="21600,21600" o:spt="202" path="m,l,21600r21600,l21600,xe">
                      <v:stroke joinstyle="miter"/>
                      <v:path gradientshapeok="t" o:connecttype="rect"/>
                    </v:shapetype>
                    <v:shape id="Text Box 30" o:spid="_x0000_s1035" type="#_x0000_t202" style="position:absolute;left:59;top:20565;width:816;height:1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" filled="f" stroked="f" strokeweight="1pt">
                      <o:lock v:ext="edit" aspectratio="t"/>
                      <v:textbox inset="0,0,0,0">
                        <w:txbxContent>
                          <w:p w14:paraId="502C4C14" w14:textId="77777777" w:rsidR="00F66CE5" w:rsidRDefault="00F66CE5" w:rsidP="00F66CE5">
                            <w:pPr>
                              <w:spacing w:line="192" w:lineRule="auto"/>
                              <w:jc w:val="center"/>
                              <w:textAlignment w:val="baseline"/>
                              <w:rPr>
                                <w:rFonts w:ascii="Ericsson Hilda" w:eastAsia="MS PGothic" w:hAnsi="Ericsson Hilda"/>
                                <w:color w:val="00A9D4"/>
                                <w:sz w:val="14"/>
                                <w:szCs w:val="14"/>
                              </w:rPr>
                            </w:pPr>
                            <w:r>
                              <w:rPr>
                                <w:rFonts w:ascii="Ericsson Hilda" w:eastAsia="MS PGothic" w:hAnsi="Ericsson Hilda"/>
                                <w:color w:val="00A9D4"/>
                                <w:sz w:val="14"/>
                                <w:szCs w:val="14"/>
                              </w:rPr>
                              <w:t>TRP1</w:t>
                            </w:r>
                          </w:p>
                        </w:txbxContent>
                      </v:textbox>
                    </v:shape>
                    <v:shape id="Freeform 50" o:spid="_x0000_s1036" style="position:absolute;left:3;top:19586;width:966;height:1391;visibility:visible;mso-wrap-style:square;v-text-anchor:top" coordsize="409,5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" path="m401,67v5,,8,-3,8,-8c409,40,409,40,409,40,409,18,392,,369,,40,,40,,40,,18,,,18,,40,,549,,549,,549v,22,18,40,40,40c369,589,369,589,369,589v23,,40,-18,40,-40c409,91,409,91,409,91v,-4,-3,-8,-8,-8c397,83,393,87,393,91v,458,,458,,458c393,562,383,573,369,573v-329,,-329,,-329,c27,573,16,562,16,549,16,40,16,40,16,40,16,27,27,16,40,16v329,,329,,329,c383,16,393,27,393,40v,19,,19,,19c393,64,397,67,401,67xm113,321v51,,51,,51,c167,321,170,319,171,317v,-1,14,-25,35,-25c226,292,240,316,240,317v2,2,4,4,7,4c297,321,297,321,297,321v4,,7,-2,8,-5c306,313,305,309,303,307,285,289,270,271,258,254v,-1,,-1,,-1c238,224,225,198,219,182v,,,,,c219,182,219,182,219,182v20,-6,34,-24,34,-46c253,129,252,123,250,117v-2,-4,-7,-6,-11,-4c235,115,233,120,235,124v2,3,2,8,2,12c237,153,223,168,206,168v-18,,-32,-15,-32,-32c174,118,188,104,206,104v5,,9,1,13,3c223,109,228,107,230,103v2,-4,,-8,-4,-10c226,93,226,93,226,93v-6,-3,-13,-5,-20,-5c179,88,158,110,158,136v,21,14,40,34,46c192,182,192,182,192,182v,,,,,c181,207,156,258,107,307v-2,2,-3,6,-2,9c107,319,109,321,113,321xm206,191v5,13,13,30,25,49c223,238,214,236,205,236v-9,,-17,2,-25,4c192,221,200,204,206,191xm164,264v5,-3,24,-12,41,-12c221,252,240,261,246,264v9,13,20,27,33,41c252,305,252,305,252,305v-6,-9,-22,-29,-46,-29c182,276,166,296,160,305v-29,,-29,,-29,c144,291,155,277,164,264xm148,94v-3,-3,-8,-3,-12,c125,106,119,121,119,136v,15,6,31,17,42c138,180,140,181,142,181v2,,4,-1,6,-3c151,175,151,170,148,167v-9,-9,-13,-20,-13,-31c135,125,139,114,148,105v3,-3,3,-8,,-11xm109,67c90,86,80,111,80,136v,25,10,50,29,69c111,207,113,208,115,208v2,,4,-1,6,-3c124,202,124,197,121,194,104,178,96,157,96,136v,-21,8,-42,25,-58c124,75,124,70,121,67v-4,-3,-9,-3,-12,xm264,178v1,2,3,3,5,3c271,181,273,180,275,178v12,-11,17,-27,17,-42c292,121,287,106,275,94v-3,-3,-8,-3,-11,c261,97,261,102,264,105v8,9,12,20,12,31c276,147,272,158,264,167v-3,3,-3,8,,11xm302,67v-3,-3,-8,-3,-11,c288,70,288,75,291,78v16,16,24,37,24,58c315,157,307,178,291,194v-3,3,-3,8,,11c293,207,295,208,297,208v2,,4,-1,5,-3c321,186,331,161,331,136v,-25,-10,-50,-29,-69xe" fillcolor="#00a9d4" stroked="f">
                      <v:path arrowok="t" o:connecttype="custom" o:connectlocs="162410982,23323976;146593937,0;0,15762989;15794570,233510122;162410982,217729586;159195943,32891532;155993742,217729586;15794570,227087625;6417240,15762989;146593937,6412524;155993742,23323976;44893471,127230290;67882927,125752023;95314386,125752023;117844725,127230290;120346996,121686810;102331961,100224707;86909870,72211673;100495203,53873933;94795358,44852004;94168897,53873933;69100330,53873933;86909870,42438787;89741353,36961229;81843729,34909894;76143913,72211673;76143913,72211673;41707808,125244934;81843729,75692179;81361452,93486597;81843729,75692179;81361452,99868718;110740733,120845241;81843729,109463347;51949005,120845241;58851257,37226346;47244767,53873933;56292025,71661384;58851257,66091679;58851257,41650113;43214577,26522941;43214577,81235526;48034045,81235526;38146228,53873933;48034045,26522941;104898096,70516537;109234198,70516537;109234198,37226346;104898096,41650113;104898096,66091679;119839430,26522941;115500397,30906154;115500397,76900717;117844725,82444249;131437328,53873933" o:connectangles="0,0,0,0,0,0,0,0,0,0,0,0,0,0,0,0,0,0,0,0,0,0,0,0,0,0,0,0,0,0,0,0,0,0,0,0,0,0,0,0,0,0,0,0,0,0,0,0,0,0,0,0,0,0,0" textboxrect="0,0,409,589"/>
                      <o:lock v:ext="edit" aspectratio="t" verticies="t"/>
                    </v:shape>
                  </v:group>
                  <v:rect id="Rectangle 13" o:spid="_x0000_s1037" style="position:absolute;top:19586;width:969;height:139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" filled="f" stroked="f" strokeweight="1pt">
                    <o:lock v:ext="edit" aspectratio="t"/>
                    <v:textbox inset="0,,0"/>
                  </v:rect>
                </v:group>
                <v:group id="Group 4" o:spid="_x0000_s1038" style="position:absolute;left:26684;width:7922;height:14349" coordorigin="26684" coordsize="9,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o:lock v:ext="edit" aspectratio="t"/>
                  <v:group id="Group 7" o:spid="_x0000_s1039" style="position:absolute;left:26684;width:10;height:13" coordorigin="26684" coordsize="9,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o:lock v:ext="edit" aspectratio="t"/>
                    <v:shape id="Freeform 28" o:spid="_x0000_s1040" style="position:absolute;left:26684;width:9;height:13;visibility:visible;mso-wrap-style:square;v-text-anchor:middle" coordsize="393,5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" path="m393,83v,458,,458,,458c393,559,379,573,361,573v-329,,-329,,-329,c14,573,,559,,541,,32,,32,,32,,14,14,,32,,361,,361,,361,v18,,32,14,32,32c393,51,393,51,393,51e" stroked="f">
                      <v:path arrowok="t" o:connecttype="custom" o:connectlocs="367132158,77528241;367132158,504995456;337150511,535124947;30020484,535124947;0,504995456;0,30010872;30020484,0;337150511,0;367132158,30010872;367132158,47378343" o:connectangles="0,0,0,0,0,0,0,0,0,0" textboxrect="0,0,393,573"/>
                      <o:lock v:ext="edit" aspectratio="t"/>
                    </v:shape>
                    <v:shape id="Text Box 30" o:spid="_x0000_s1041" type="#_x0000_t202" style="position:absolute;left:26685;top:9;width:8;height: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" filled="f" stroked="f" strokeweight="1pt">
                      <o:lock v:ext="edit" aspectratio="t"/>
                      <v:textbox inset="0,0,0,0">
                        <w:txbxContent>
                          <w:p w14:paraId="240948B3" w14:textId="77777777" w:rsidR="00F66CE5" w:rsidRDefault="00F66CE5" w:rsidP="00F66CE5">
                            <w:pPr>
                              <w:spacing w:line="192" w:lineRule="auto"/>
                              <w:jc w:val="center"/>
                              <w:textAlignment w:val="baseline"/>
                              <w:rPr>
                                <w:rFonts w:ascii="Ericsson Hilda" w:eastAsia="MS PGothic" w:hAnsi="Ericsson Hilda"/>
                                <w:color w:val="00A9D4"/>
                                <w:sz w:val="14"/>
                                <w:szCs w:val="14"/>
                              </w:rPr>
                            </w:pPr>
                            <w:r>
                              <w:rPr>
                                <w:rFonts w:ascii="Ericsson Hilda" w:eastAsia="MS PGothic" w:hAnsi="Ericsson Hilda"/>
                                <w:color w:val="00A9D4"/>
                                <w:sz w:val="14"/>
                                <w:szCs w:val="14"/>
                              </w:rPr>
                              <w:t>TRP2</w:t>
                            </w:r>
                          </w:p>
                        </w:txbxContent>
                      </v:textbox>
                    </v:shape>
                    <v:shape id="Freeform 50" o:spid="_x0000_s1042" style="position:absolute;left:26684;width:10;height:13;visibility:visible;mso-wrap-style:square;v-text-anchor:top" coordsize="409,5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" path="m401,67v5,,8,-3,8,-8c409,40,409,40,409,40,409,18,392,,369,,40,,40,,40,,18,,,18,,40,,549,,549,,549v,22,18,40,40,40c369,589,369,589,369,589v23,,40,-18,40,-40c409,91,409,91,409,91v,-4,-3,-8,-8,-8c397,83,393,87,393,91v,458,,458,,458c393,562,383,573,369,573v-329,,-329,,-329,c27,573,16,562,16,549,16,40,16,40,16,40,16,27,27,16,40,16v329,,329,,329,c383,16,393,27,393,40v,19,,19,,19c393,64,397,67,401,67xm113,321v51,,51,,51,c167,321,170,319,171,317v,-1,14,-25,35,-25c226,292,240,316,240,317v2,2,4,4,7,4c297,321,297,321,297,321v4,,7,-2,8,-5c306,313,305,309,303,307,285,289,270,271,258,254v,-1,,-1,,-1c238,224,225,198,219,182v,,,,,c219,182,219,182,219,182v20,-6,34,-24,34,-46c253,129,252,123,250,117v-2,-4,-7,-6,-11,-4c235,115,233,120,235,124v2,3,2,8,2,12c237,153,223,168,206,168v-18,,-32,-15,-32,-32c174,118,188,104,206,104v5,,9,1,13,3c223,109,228,107,230,103v2,-4,,-8,-4,-10c226,93,226,93,226,93v-6,-3,-13,-5,-20,-5c179,88,158,110,158,136v,21,14,40,34,46c192,182,192,182,192,182v,,,,,c181,207,156,258,107,307v-2,2,-3,6,-2,9c107,319,109,321,113,321xm206,191v5,13,13,30,25,49c223,238,214,236,205,236v-9,,-17,2,-25,4c192,221,200,204,206,191xm164,264v5,-3,24,-12,41,-12c221,252,240,261,246,264v9,13,20,27,33,41c252,305,252,305,252,305v-6,-9,-22,-29,-46,-29c182,276,166,296,160,305v-29,,-29,,-29,c144,291,155,277,164,264xm148,94v-3,-3,-8,-3,-12,c125,106,119,121,119,136v,15,6,31,17,42c138,180,140,181,142,181v2,,4,-1,6,-3c151,175,151,170,148,167v-9,-9,-13,-20,-13,-31c135,125,139,114,148,105v3,-3,3,-8,,-11xm109,67c90,86,80,111,80,136v,25,10,50,29,69c111,207,113,208,115,208v2,,4,-1,6,-3c124,202,124,197,121,194,104,178,96,157,96,136v,-21,8,-42,25,-58c124,75,124,70,121,67v-4,-3,-9,-3,-12,xm264,178v1,2,3,3,5,3c271,181,273,180,275,178v12,-11,17,-27,17,-42c292,121,287,106,275,94v-3,-3,-8,-3,-11,c261,97,261,102,264,105v8,9,12,20,12,31c276,147,272,158,264,167v-3,3,-3,8,,11xm302,67v-3,-3,-8,-3,-11,c288,70,288,75,291,78v16,16,24,37,24,58c315,157,307,178,291,194v-3,3,-3,8,,11c293,207,295,208,297,208v2,,4,-1,5,-3c321,186,331,161,331,136v,-25,-10,-50,-29,-69xe" fillcolor="#00a9d4" stroked="f">
                      <v:path arrowok="t" o:connecttype="custom" o:connectlocs="162410982,23323976;146593937,0;0,15762989;15794570,233510122;162410982,217729586;159195943,32891532;155993742,217729586;15794570,227087625;6417240,15762989;146593937,6412524;155993742,23323976;44893471,127230290;67882927,125752023;95314386,125752023;117844725,127230290;120346996,121686810;102331961,100224707;86909870,72211673;100495203,53873933;94795358,44852004;94168897,53873933;69100330,53873933;86909870,42438787;89741353,36961229;81843729,34909894;76143913,72211673;76143913,72211673;41707808,125244934;81843729,75692179;81361452,93486597;81843729,75692179;81361452,99868718;110740733,120845241;81843729,109463347;51949005,120845241;58851257,37226346;47244767,53873933;56292025,71661384;58851257,66091679;58851257,41650113;43214577,26522941;43214577,81235526;48034045,81235526;38146228,53873933;48034045,26522941;104898096,70516537;109234198,70516537;109234198,37226346;104898096,41650113;104898096,66091679;119839430,26522941;115500397,30906154;115500397,76900717;117844725,82444249;131437328,53873933" o:connectangles="0,0,0,0,0,0,0,0,0,0,0,0,0,0,0,0,0,0,0,0,0,0,0,0,0,0,0,0,0,0,0,0,0,0,0,0,0,0,0,0,0,0,0,0,0,0,0,0,0,0,0,0,0,0,0" textboxrect="0,0,409,589"/>
                      <o:lock v:ext="edit" aspectratio="t" verticies="t"/>
                    </v:shape>
                  </v:group>
                  <v:rect id="Rectangle 8" o:spid="_x0000_s1043" style="position:absolute;left:26684;width:10;height:13;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" filled="f" stroked="f" strokeweight="1pt">
                    <o:lock v:ext="edit" aspectratio="t"/>
                    <v:textbox inset="0,,0"/>
                  </v:rect>
                </v:group>
                <v:shapetype id="_x0000_t32" coordsize="21600,21600" o:spt="32" o:oned="t" path="m,l21600,21600e" filled="f">
                  <v:path arrowok="t" fillok="f" o:connecttype="none"/>
                  <o:lock v:ext="edit" shapetype="t"/>
                </v:shapetype>
                <v:shape id="Straight Arrow Connector 5" o:spid="_x0000_s1044" type="#_x0000_t32" style="position:absolute;left:22685;top:4576;width:5238;height:15402;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" strokecolor="red" strokeweight="2pt">
                  <v:stroke endarrow="block" joinstyle="miter"/>
                  <o:lock v:ext="edit" shapetype="f"/>
                </v:shape>
                <v:shape id="Straight Arrow Connector 6" o:spid="_x0000_s1045" type="#_x0000_t32" style="position:absolute;left:6830;top:4576;width:9187;height:1528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" strokecolor="black [3200]" strokeweight="2pt">
                  <v:stroke endarrow="block" joinstyle="miter"/>
                  <o:lock v:ext="edit" shapetype="f"/>
                </v:shape>
                <w10:wrap type="through" anchorx="margin"/>
              </v:group>
            </w:pict>
          </mc:Fallback>
        </mc:AlternateContent>
      </w:r>
    </w:p>
    <w:p w14:paraId="4AFCF24D" w14:textId="7C7AA800" w:rsidR="003C315D" w:rsidRDefault="003C315D" w:rsidP="00F66CE5"/>
    <w:p w14:paraId="3E517DFF" w14:textId="77777777" w:rsidR="003C315D" w:rsidRDefault="003C315D" w:rsidP="00327005">
      <w:pPr>
        <w:jc w:val="both"/>
      </w:pPr>
    </w:p>
    <w:p w14:paraId="2CEE153D" w14:textId="1D3FB164" w:rsidR="00650813" w:rsidRDefault="00650813" w:rsidP="00327005">
      <w:pPr>
        <w:jc w:val="both"/>
      </w:pPr>
    </w:p>
    <w:p w14:paraId="682E6E38" w14:textId="541DC21F" w:rsidR="00650813" w:rsidRDefault="00BC3CF5" w:rsidP="00327005">
      <w:pPr>
        <w:jc w:val="both"/>
      </w:pPr>
      <w:r>
        <w:rPr>
          <w:rFonts w:eastAsiaTheme="minorEastAsia"/>
        </w:rPr>
        <w:t xml:space="preserve">                </w:t>
      </w:r>
    </w:p>
    <w:p w14:paraId="4335EC5F" w14:textId="06B9BE80" w:rsidR="00650813" w:rsidRDefault="00650813" w:rsidP="00327005">
      <w:pPr>
        <w:jc w:val="both"/>
      </w:pPr>
    </w:p>
    <w:p w14:paraId="22E1141D" w14:textId="05A70307" w:rsidR="00650813" w:rsidRDefault="00650813" w:rsidP="00650813">
      <w:pPr>
        <w:jc w:val="center"/>
      </w:pPr>
      <w:r>
        <w:t>Fig. 1 – DL Multi-TRP Multi-Panel reception.</w:t>
      </w:r>
    </w:p>
    <w:p w14:paraId="5F657905" w14:textId="77777777" w:rsidR="00650813" w:rsidRDefault="00650813" w:rsidP="00327005">
      <w:pPr>
        <w:jc w:val="both"/>
      </w:pPr>
    </w:p>
    <w:p w14:paraId="03290802" w14:textId="1F73A520" w:rsidR="00CA27A2" w:rsidRPr="00CA27A2" w:rsidRDefault="00C078FB" w:rsidP="00CA27A2">
      <w:pPr>
        <w:jc w:val="both"/>
      </w:pPr>
      <w:r>
        <w:t>In the sequel</w:t>
      </w:r>
      <w:r w:rsidR="008B787F">
        <w:t xml:space="preserve">, we provide the system equations </w:t>
      </w:r>
      <w:r w:rsidR="0006495B">
        <w:t>to evaluate</w:t>
      </w:r>
      <w:r w:rsidR="008B787F">
        <w:t xml:space="preserve"> the performance of intra-cell inter-</w:t>
      </w:r>
      <w:r>
        <w:t>layer</w:t>
      </w:r>
      <w:r w:rsidR="008B787F">
        <w:t xml:space="preserve"> interference mitigation</w:t>
      </w:r>
      <w:r w:rsidR="0006495B">
        <w:t xml:space="preserve"> at UE</w:t>
      </w:r>
      <w:r w:rsidR="00CA27A2">
        <w:t xml:space="preserve">, where the full overlapping </w:t>
      </w:r>
      <w:proofErr w:type="spellStart"/>
      <w:r w:rsidR="00CA27A2">
        <w:t>sDCI</w:t>
      </w:r>
      <w:proofErr w:type="spellEnd"/>
      <w:r w:rsidR="00CA27A2">
        <w:t xml:space="preserve">- or </w:t>
      </w:r>
      <w:proofErr w:type="spellStart"/>
      <w:r w:rsidR="00CA27A2">
        <w:t>mDCI</w:t>
      </w:r>
      <w:proofErr w:type="spellEnd"/>
      <w:r w:rsidR="00CA27A2">
        <w:t>-based schemes are considered</w:t>
      </w:r>
      <w:r w:rsidR="008B787F">
        <w:t xml:space="preserve">. </w:t>
      </w:r>
    </w:p>
    <w:p w14:paraId="49BCD606" w14:textId="77777777" w:rsidR="00BC3CF5" w:rsidRDefault="00BC3CF5" w:rsidP="008B787F"/>
    <w:p w14:paraId="10458138" w14:textId="59D1A476" w:rsidR="008B787F" w:rsidRDefault="008B787F" w:rsidP="005A0586">
      <w:pPr>
        <w:jc w:val="both"/>
      </w:pPr>
      <w:r>
        <w:t xml:space="preserve">The </w:t>
      </w:r>
      <w:r w:rsidR="005A0586">
        <w:t>2</w:t>
      </w:r>
      <w:r>
        <w:t>N</w:t>
      </w:r>
      <w:r>
        <w:rPr>
          <w:vertAlign w:val="subscript"/>
        </w:rPr>
        <w:t>Rx</w:t>
      </w:r>
      <w:r>
        <w:t xml:space="preserve">-dimensional received signal vector </w:t>
      </w:r>
      <m:oMath>
        <m:r>
          <m:rPr>
            <m:sty m:val="bi"/>
          </m:rPr>
          <w:rPr>
            <w:rFonts w:ascii="Cambria Math" w:hAnsi="Cambria Math"/>
          </w:rPr>
          <m:t>r</m:t>
        </m:r>
        <m:d>
          <m:dPr>
            <m:ctrlPr>
              <w:rPr>
                <w:rFonts w:ascii="Cambria Math" w:hAnsi="Cambria Math"/>
                <w:i/>
              </w:rPr>
            </m:ctrlPr>
          </m:dPr>
          <m:e>
            <m:r>
              <w:rPr>
                <w:rFonts w:ascii="Cambria Math" w:hAnsi="Cambria Math"/>
              </w:rPr>
              <m:t>k, l</m:t>
            </m:r>
          </m:e>
        </m:d>
        <m:r>
          <w:rPr>
            <w:rFonts w:ascii="Cambria Math" w:hAnsi="Cambria Math"/>
          </w:rPr>
          <m:t>=</m:t>
        </m:r>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b/>
                          <w:i/>
                        </w:rPr>
                      </m:ctrlPr>
                    </m:sSubPr>
                    <m:e>
                      <m:r>
                        <m:rPr>
                          <m:sty m:val="bi"/>
                        </m:rPr>
                        <w:rPr>
                          <w:rFonts w:ascii="Cambria Math" w:hAnsi="Cambria Math"/>
                        </w:rPr>
                        <m:t>r</m:t>
                      </m:r>
                    </m:e>
                    <m:sub>
                      <m:r>
                        <m:rPr>
                          <m:sty m:val="bi"/>
                        </m:rPr>
                        <w:rPr>
                          <w:rFonts w:ascii="Cambria Math" w:hAnsi="Cambria Math"/>
                        </w:rPr>
                        <m:t>1</m:t>
                      </m:r>
                    </m:sub>
                  </m:sSub>
                  <m:d>
                    <m:dPr>
                      <m:ctrlPr>
                        <w:rPr>
                          <w:rFonts w:ascii="Cambria Math" w:hAnsi="Cambria Math"/>
                          <w:i/>
                        </w:rPr>
                      </m:ctrlPr>
                    </m:dPr>
                    <m:e>
                      <m:r>
                        <w:rPr>
                          <w:rFonts w:ascii="Cambria Math" w:hAnsi="Cambria Math"/>
                        </w:rPr>
                        <m:t>k, l</m:t>
                      </m:r>
                    </m:e>
                  </m:d>
                </m:e>
              </m:mr>
              <m:mr>
                <m:e>
                  <m:sSub>
                    <m:sSubPr>
                      <m:ctrlPr>
                        <w:rPr>
                          <w:rFonts w:ascii="Cambria Math" w:hAnsi="Cambria Math"/>
                          <w:b/>
                          <w:i/>
                        </w:rPr>
                      </m:ctrlPr>
                    </m:sSubPr>
                    <m:e>
                      <m:r>
                        <m:rPr>
                          <m:sty m:val="bi"/>
                        </m:rPr>
                        <w:rPr>
                          <w:rFonts w:ascii="Cambria Math" w:hAnsi="Cambria Math"/>
                        </w:rPr>
                        <m:t>r</m:t>
                      </m:r>
                    </m:e>
                    <m:sub>
                      <m:r>
                        <m:rPr>
                          <m:sty m:val="bi"/>
                        </m:rPr>
                        <w:rPr>
                          <w:rFonts w:ascii="Cambria Math" w:hAnsi="Cambria Math"/>
                        </w:rPr>
                        <m:t>2</m:t>
                      </m:r>
                    </m:sub>
                  </m:sSub>
                  <m:d>
                    <m:dPr>
                      <m:ctrlPr>
                        <w:rPr>
                          <w:rFonts w:ascii="Cambria Math" w:hAnsi="Cambria Math"/>
                          <w:i/>
                        </w:rPr>
                      </m:ctrlPr>
                    </m:dPr>
                    <m:e>
                      <m:r>
                        <w:rPr>
                          <w:rFonts w:ascii="Cambria Math" w:hAnsi="Cambria Math"/>
                        </w:rPr>
                        <m:t>k, l</m:t>
                      </m:r>
                    </m:e>
                  </m:d>
                </m:e>
              </m:mr>
            </m:m>
          </m:e>
        </m:d>
      </m:oMath>
      <w:r>
        <w:t xml:space="preserve"> of the </w:t>
      </w:r>
      <m:oMath>
        <m:r>
          <w:rPr>
            <w:rFonts w:ascii="Cambria Math" w:hAnsi="Cambria Math"/>
          </w:rPr>
          <m:t>k</m:t>
        </m:r>
      </m:oMath>
      <w:r>
        <w:t xml:space="preserve">-th subcarrier and the </w:t>
      </w:r>
      <m:oMath>
        <m:r>
          <w:rPr>
            <w:rFonts w:ascii="Cambria Math" w:hAnsi="Cambria Math"/>
          </w:rPr>
          <m:t>l</m:t>
        </m:r>
      </m:oMath>
      <w:r>
        <w:t xml:space="preserve">-th OFDM symbol is assumed to be expressed as a sum of the UE received signals </w:t>
      </w:r>
      <m:oMath>
        <m:sSub>
          <m:sSubPr>
            <m:ctrlPr>
              <w:rPr>
                <w:rFonts w:ascii="Cambria Math" w:hAnsi="Cambria Math"/>
                <w:i/>
              </w:rPr>
            </m:ctrlPr>
          </m:sSubPr>
          <m:e>
            <m:r>
              <m:rPr>
                <m:sty m:val="bi"/>
              </m:rPr>
              <w:rPr>
                <w:rFonts w:ascii="Cambria Math" w:hAnsi="Cambria Math"/>
              </w:rPr>
              <m:t>H</m:t>
            </m:r>
          </m:e>
          <m:sub>
            <m:r>
              <w:rPr>
                <w:rFonts w:ascii="Cambria Math" w:hAnsi="Cambria Math"/>
              </w:rPr>
              <m:t>1</m:t>
            </m:r>
          </m:sub>
        </m:sSub>
        <m:d>
          <m:dPr>
            <m:ctrlPr>
              <w:rPr>
                <w:rFonts w:ascii="Cambria Math" w:hAnsi="Cambria Math"/>
                <w:i/>
              </w:rPr>
            </m:ctrlPr>
          </m:dPr>
          <m:e>
            <m:r>
              <w:rPr>
                <w:rFonts w:ascii="Cambria Math" w:hAnsi="Cambria Math"/>
              </w:rPr>
              <m:t>k,l</m:t>
            </m:r>
          </m:e>
        </m:d>
        <m:sSub>
          <m:sSubPr>
            <m:ctrlPr>
              <w:rPr>
                <w:rFonts w:ascii="Cambria Math" w:hAnsi="Cambria Math"/>
                <w:i/>
              </w:rPr>
            </m:ctrlPr>
          </m:sSubPr>
          <m:e>
            <m:r>
              <m:rPr>
                <m:sty m:val="bi"/>
              </m:rPr>
              <w:rPr>
                <w:rFonts w:ascii="Cambria Math" w:hAnsi="Cambria Math"/>
              </w:rPr>
              <m:t>s</m:t>
            </m:r>
          </m:e>
          <m:sub>
            <m:r>
              <w:rPr>
                <w:rFonts w:ascii="Cambria Math" w:hAnsi="Cambria Math"/>
              </w:rPr>
              <m:t>1</m:t>
            </m:r>
          </m:sub>
        </m:sSub>
        <m:d>
          <m:dPr>
            <m:ctrlPr>
              <w:rPr>
                <w:rFonts w:ascii="Cambria Math" w:hAnsi="Cambria Math"/>
                <w:i/>
              </w:rPr>
            </m:ctrlPr>
          </m:dPr>
          <m:e>
            <m:r>
              <w:rPr>
                <w:rFonts w:ascii="Cambria Math" w:hAnsi="Cambria Math"/>
              </w:rPr>
              <m:t>k,l</m:t>
            </m:r>
          </m:e>
        </m:d>
      </m:oMath>
      <w:r>
        <w:t xml:space="preserve"> and </w:t>
      </w:r>
      <m:oMath>
        <m:sSub>
          <m:sSubPr>
            <m:ctrlPr>
              <w:rPr>
                <w:rFonts w:ascii="Cambria Math" w:hAnsi="Cambria Math"/>
                <w:i/>
              </w:rPr>
            </m:ctrlPr>
          </m:sSubPr>
          <m:e>
            <m:r>
              <m:rPr>
                <m:sty m:val="bi"/>
              </m:rPr>
              <w:rPr>
                <w:rFonts w:ascii="Cambria Math" w:hAnsi="Cambria Math"/>
              </w:rPr>
              <m:t>H</m:t>
            </m:r>
          </m:e>
          <m:sub>
            <m:r>
              <w:rPr>
                <w:rFonts w:ascii="Cambria Math" w:hAnsi="Cambria Math"/>
              </w:rPr>
              <m:t>2</m:t>
            </m:r>
          </m:sub>
        </m:sSub>
        <m:d>
          <m:dPr>
            <m:ctrlPr>
              <w:rPr>
                <w:rFonts w:ascii="Cambria Math" w:hAnsi="Cambria Math"/>
                <w:i/>
              </w:rPr>
            </m:ctrlPr>
          </m:dPr>
          <m:e>
            <m:r>
              <w:rPr>
                <w:rFonts w:ascii="Cambria Math" w:hAnsi="Cambria Math"/>
              </w:rPr>
              <m:t>k,l</m:t>
            </m:r>
          </m:e>
        </m:d>
        <m:sSub>
          <m:sSubPr>
            <m:ctrlPr>
              <w:rPr>
                <w:rFonts w:ascii="Cambria Math" w:hAnsi="Cambria Math"/>
                <w:i/>
              </w:rPr>
            </m:ctrlPr>
          </m:sSubPr>
          <m:e>
            <m:r>
              <m:rPr>
                <m:sty m:val="bi"/>
              </m:rPr>
              <w:rPr>
                <w:rFonts w:ascii="Cambria Math" w:hAnsi="Cambria Math"/>
              </w:rPr>
              <m:t>s</m:t>
            </m:r>
          </m:e>
          <m:sub>
            <m:r>
              <w:rPr>
                <w:rFonts w:ascii="Cambria Math" w:hAnsi="Cambria Math"/>
              </w:rPr>
              <m:t>2</m:t>
            </m:r>
          </m:sub>
        </m:sSub>
        <m:d>
          <m:dPr>
            <m:ctrlPr>
              <w:rPr>
                <w:rFonts w:ascii="Cambria Math" w:hAnsi="Cambria Math"/>
                <w:i/>
              </w:rPr>
            </m:ctrlPr>
          </m:dPr>
          <m:e>
            <m:r>
              <w:rPr>
                <w:rFonts w:ascii="Cambria Math" w:hAnsi="Cambria Math"/>
              </w:rPr>
              <m:t>k,l</m:t>
            </m:r>
          </m:e>
        </m:d>
      </m:oMath>
      <w:r>
        <w:rPr>
          <w:rFonts w:eastAsiaTheme="minorEastAsia"/>
        </w:rPr>
        <w:t xml:space="preserve"> by the two panels respectively, </w:t>
      </w:r>
      <w:r>
        <w:t xml:space="preserve">and the white noise </w:t>
      </w:r>
      <m:oMath>
        <m:r>
          <m:rPr>
            <m:sty m:val="bi"/>
          </m:rPr>
          <w:rPr>
            <w:rFonts w:ascii="Cambria Math" w:hAnsi="Cambria Math"/>
          </w:rPr>
          <m:t>n</m:t>
        </m:r>
        <m:r>
          <w:rPr>
            <w:rFonts w:ascii="Cambria Math" w:hAnsi="Cambria Math"/>
          </w:rPr>
          <m:t>(k,l)</m:t>
        </m:r>
      </m:oMath>
      <w:r w:rsidR="0006495B">
        <w:t>, given by</w:t>
      </w:r>
    </w:p>
    <w:p w14:paraId="557AF7F7" w14:textId="3B49739C" w:rsidR="008B787F" w:rsidRPr="004F50C6" w:rsidRDefault="008B787F" w:rsidP="008B787F">
      <m:oMathPara>
        <m:oMath>
          <m:r>
            <m:rPr>
              <m:sty m:val="bi"/>
            </m:rPr>
            <w:rPr>
              <w:rFonts w:ascii="Cambria Math" w:hAnsi="Cambria Math"/>
            </w:rPr>
            <m:t>r</m:t>
          </m:r>
          <m:d>
            <m:dPr>
              <m:ctrlPr>
                <w:rPr>
                  <w:rFonts w:ascii="Cambria Math" w:hAnsi="Cambria Math"/>
                  <w:i/>
                </w:rPr>
              </m:ctrlPr>
            </m:dPr>
            <m:e>
              <m:r>
                <w:rPr>
                  <w:rFonts w:ascii="Cambria Math" w:hAnsi="Cambria Math"/>
                </w:rPr>
                <m:t>k, l</m:t>
              </m:r>
            </m:e>
          </m:d>
          <m:r>
            <w:rPr>
              <w:rFonts w:ascii="Cambria Math" w:hAnsi="Cambria Math"/>
            </w:rPr>
            <m:t xml:space="preserve">= </m:t>
          </m:r>
          <m:sSub>
            <m:sSubPr>
              <m:ctrlPr>
                <w:rPr>
                  <w:rFonts w:ascii="Cambria Math" w:hAnsi="Cambria Math"/>
                  <w:i/>
                </w:rPr>
              </m:ctrlPr>
            </m:sSubPr>
            <m:e>
              <m:r>
                <m:rPr>
                  <m:sty m:val="bi"/>
                </m:rPr>
                <w:rPr>
                  <w:rFonts w:ascii="Cambria Math" w:hAnsi="Cambria Math"/>
                </w:rPr>
                <m:t>H</m:t>
              </m:r>
            </m:e>
            <m:sub>
              <m:r>
                <w:rPr>
                  <w:rFonts w:ascii="Cambria Math" w:hAnsi="Cambria Math"/>
                </w:rPr>
                <m:t>1</m:t>
              </m:r>
            </m:sub>
          </m:sSub>
          <m:d>
            <m:dPr>
              <m:ctrlPr>
                <w:rPr>
                  <w:rFonts w:ascii="Cambria Math" w:hAnsi="Cambria Math"/>
                  <w:i/>
                </w:rPr>
              </m:ctrlPr>
            </m:dPr>
            <m:e>
              <m:r>
                <w:rPr>
                  <w:rFonts w:ascii="Cambria Math" w:hAnsi="Cambria Math"/>
                </w:rPr>
                <m:t>k,l</m:t>
              </m:r>
            </m:e>
          </m:d>
          <m:sSub>
            <m:sSubPr>
              <m:ctrlPr>
                <w:rPr>
                  <w:rFonts w:ascii="Cambria Math" w:hAnsi="Cambria Math"/>
                  <w:i/>
                </w:rPr>
              </m:ctrlPr>
            </m:sSubPr>
            <m:e>
              <m:r>
                <m:rPr>
                  <m:sty m:val="bi"/>
                </m:rPr>
                <w:rPr>
                  <w:rFonts w:ascii="Cambria Math" w:hAnsi="Cambria Math"/>
                </w:rPr>
                <m:t>s</m:t>
              </m:r>
            </m:e>
            <m:sub>
              <m:r>
                <w:rPr>
                  <w:rFonts w:ascii="Cambria Math" w:hAnsi="Cambria Math"/>
                </w:rPr>
                <m:t>1</m:t>
              </m:r>
            </m:sub>
          </m:sSub>
          <m:d>
            <m:dPr>
              <m:ctrlPr>
                <w:rPr>
                  <w:rFonts w:ascii="Cambria Math" w:hAnsi="Cambria Math"/>
                  <w:i/>
                </w:rPr>
              </m:ctrlPr>
            </m:dPr>
            <m:e>
              <m:r>
                <w:rPr>
                  <w:rFonts w:ascii="Cambria Math" w:hAnsi="Cambria Math"/>
                </w:rPr>
                <m:t>k,l</m:t>
              </m:r>
            </m:e>
          </m:d>
          <m:r>
            <w:rPr>
              <w:rFonts w:ascii="Cambria Math" w:hAnsi="Cambria Math"/>
            </w:rPr>
            <m:t>+</m:t>
          </m:r>
          <m:sSub>
            <m:sSubPr>
              <m:ctrlPr>
                <w:rPr>
                  <w:rFonts w:ascii="Cambria Math" w:hAnsi="Cambria Math"/>
                  <w:i/>
                </w:rPr>
              </m:ctrlPr>
            </m:sSubPr>
            <m:e>
              <m:r>
                <m:rPr>
                  <m:sty m:val="bi"/>
                </m:rPr>
                <w:rPr>
                  <w:rFonts w:ascii="Cambria Math" w:hAnsi="Cambria Math"/>
                </w:rPr>
                <m:t>H</m:t>
              </m:r>
            </m:e>
            <m:sub>
              <m:r>
                <w:rPr>
                  <w:rFonts w:ascii="Cambria Math" w:hAnsi="Cambria Math"/>
                </w:rPr>
                <m:t>2</m:t>
              </m:r>
            </m:sub>
          </m:sSub>
          <m:d>
            <m:dPr>
              <m:ctrlPr>
                <w:rPr>
                  <w:rFonts w:ascii="Cambria Math" w:hAnsi="Cambria Math"/>
                  <w:i/>
                </w:rPr>
              </m:ctrlPr>
            </m:dPr>
            <m:e>
              <m:r>
                <w:rPr>
                  <w:rFonts w:ascii="Cambria Math" w:hAnsi="Cambria Math"/>
                </w:rPr>
                <m:t>k,l</m:t>
              </m:r>
            </m:e>
          </m:d>
          <m:sSub>
            <m:sSubPr>
              <m:ctrlPr>
                <w:rPr>
                  <w:rFonts w:ascii="Cambria Math" w:hAnsi="Cambria Math"/>
                  <w:i/>
                </w:rPr>
              </m:ctrlPr>
            </m:sSubPr>
            <m:e>
              <m:r>
                <m:rPr>
                  <m:sty m:val="bi"/>
                </m:rPr>
                <w:rPr>
                  <w:rFonts w:ascii="Cambria Math" w:hAnsi="Cambria Math"/>
                </w:rPr>
                <m:t>s</m:t>
              </m:r>
            </m:e>
            <m:sub>
              <m:r>
                <w:rPr>
                  <w:rFonts w:ascii="Cambria Math" w:hAnsi="Cambria Math"/>
                </w:rPr>
                <m:t>2</m:t>
              </m:r>
            </m:sub>
          </m:sSub>
          <m:d>
            <m:dPr>
              <m:ctrlPr>
                <w:rPr>
                  <w:rFonts w:ascii="Cambria Math" w:hAnsi="Cambria Math"/>
                  <w:i/>
                </w:rPr>
              </m:ctrlPr>
            </m:dPr>
            <m:e>
              <m:r>
                <w:rPr>
                  <w:rFonts w:ascii="Cambria Math" w:hAnsi="Cambria Math"/>
                </w:rPr>
                <m:t>k,l</m:t>
              </m:r>
            </m:e>
          </m:d>
          <m:r>
            <w:rPr>
              <w:rFonts w:ascii="Cambria Math" w:hAnsi="Cambria Math"/>
            </w:rPr>
            <m:t>+</m:t>
          </m:r>
          <m:r>
            <m:rPr>
              <m:sty m:val="bi"/>
            </m:rPr>
            <w:rPr>
              <w:rFonts w:ascii="Cambria Math" w:hAnsi="Cambria Math"/>
            </w:rPr>
            <m:t>n</m:t>
          </m:r>
          <m:r>
            <w:rPr>
              <w:rFonts w:ascii="Cambria Math" w:hAnsi="Cambria Math"/>
            </w:rPr>
            <m:t>(k,l)</m:t>
          </m:r>
        </m:oMath>
      </m:oMathPara>
    </w:p>
    <w:p w14:paraId="48266590" w14:textId="782122C2" w:rsidR="008B787F" w:rsidRDefault="008B787F" w:rsidP="008B787F">
      <w:pPr>
        <w:jc w:val="both"/>
        <w:rPr>
          <w:b/>
          <w:bCs/>
        </w:rPr>
      </w:pPr>
      <w:proofErr w:type="gramStart"/>
      <w:r>
        <w:t>w</w:t>
      </w:r>
      <w:r w:rsidRPr="00DC1C5D">
        <w:t>here</w:t>
      </w:r>
      <w:proofErr w:type="gramEnd"/>
      <w:r w:rsidRPr="00DC1C5D">
        <w:t>,</w:t>
      </w:r>
    </w:p>
    <w:p w14:paraId="405420FF" w14:textId="4BC1F6D2" w:rsidR="00FF4021" w:rsidRDefault="00BB1D6A" w:rsidP="00FF4021">
      <w:pPr>
        <w:jc w:val="both"/>
        <w:rPr>
          <w:b/>
          <w:bCs/>
        </w:rPr>
      </w:pPr>
      <m:oMath>
        <m:sSub>
          <m:sSubPr>
            <m:ctrlPr>
              <w:rPr>
                <w:rFonts w:ascii="Cambria Math" w:hAnsi="Cambria Math"/>
                <w:i/>
              </w:rPr>
            </m:ctrlPr>
          </m:sSubPr>
          <m:e>
            <m:r>
              <m:rPr>
                <m:sty m:val="bi"/>
              </m:rPr>
              <w:rPr>
                <w:rFonts w:ascii="Cambria Math" w:hAnsi="Cambria Math"/>
              </w:rPr>
              <m:t>s</m:t>
            </m:r>
          </m:e>
          <m:sub>
            <m:r>
              <w:rPr>
                <w:rFonts w:ascii="Cambria Math" w:hAnsi="Cambria Math"/>
              </w:rPr>
              <m:t>j</m:t>
            </m:r>
          </m:sub>
        </m:sSub>
        <m:d>
          <m:dPr>
            <m:ctrlPr>
              <w:rPr>
                <w:rFonts w:ascii="Cambria Math" w:hAnsi="Cambria Math"/>
                <w:i/>
              </w:rPr>
            </m:ctrlPr>
          </m:dPr>
          <m:e>
            <m:r>
              <w:rPr>
                <w:rFonts w:ascii="Cambria Math" w:hAnsi="Cambria Math"/>
              </w:rPr>
              <m:t>k,l</m:t>
            </m:r>
          </m:e>
        </m:d>
      </m:oMath>
      <w:r w:rsidR="00587255" w:rsidRPr="00DC1C5D">
        <w:t xml:space="preserve"> and </w:t>
      </w:r>
      <m:oMath>
        <m:sSub>
          <m:sSubPr>
            <m:ctrlPr>
              <w:rPr>
                <w:rFonts w:ascii="Cambria Math" w:hAnsi="Cambria Math"/>
                <w:i/>
              </w:rPr>
            </m:ctrlPr>
          </m:sSubPr>
          <m:e>
            <m:r>
              <m:rPr>
                <m:sty m:val="bi"/>
              </m:rPr>
              <w:rPr>
                <w:rFonts w:ascii="Cambria Math" w:hAnsi="Cambria Math"/>
              </w:rPr>
              <m:t>H</m:t>
            </m:r>
          </m:e>
          <m:sub>
            <m:r>
              <w:rPr>
                <w:rFonts w:ascii="Cambria Math" w:hAnsi="Cambria Math"/>
              </w:rPr>
              <m:t>j</m:t>
            </m:r>
          </m:sub>
        </m:sSub>
        <m:d>
          <m:dPr>
            <m:ctrlPr>
              <w:rPr>
                <w:rFonts w:ascii="Cambria Math" w:hAnsi="Cambria Math"/>
                <w:i/>
              </w:rPr>
            </m:ctrlPr>
          </m:dPr>
          <m:e>
            <m:r>
              <w:rPr>
                <w:rFonts w:ascii="Cambria Math" w:hAnsi="Cambria Math"/>
              </w:rPr>
              <m:t>k,l</m:t>
            </m:r>
          </m:e>
        </m:d>
        <m:r>
          <w:rPr>
            <w:rFonts w:ascii="Cambria Math" w:hAnsi="Cambria Math"/>
          </w:rPr>
          <m:t>, j=1, 2</m:t>
        </m:r>
      </m:oMath>
      <w:r w:rsidR="00587255" w:rsidRPr="00DC1C5D">
        <w:t xml:space="preserve"> represent the </w:t>
      </w:r>
      <w:proofErr w:type="gramStart"/>
      <w:r w:rsidR="00587255" w:rsidRPr="00DC1C5D">
        <w:t>N</w:t>
      </w:r>
      <w:proofErr w:type="spellStart"/>
      <w:r w:rsidR="00587255" w:rsidRPr="00DC1C5D">
        <w:rPr>
          <w:vertAlign w:val="subscript"/>
        </w:rPr>
        <w:t>layer,j</w:t>
      </w:r>
      <w:proofErr w:type="spellEnd"/>
      <w:proofErr w:type="gramEnd"/>
      <w:r w:rsidR="00587255" w:rsidRPr="00DC1C5D">
        <w:t xml:space="preserve"> x1 transmitted signal vector and the (</w:t>
      </w:r>
      <w:r w:rsidR="005A0586">
        <w:t>2</w:t>
      </w:r>
      <w:r w:rsidR="00587255" w:rsidRPr="00DC1C5D">
        <w:t>N</w:t>
      </w:r>
      <w:r w:rsidR="00587255" w:rsidRPr="00DC1C5D">
        <w:rPr>
          <w:vertAlign w:val="subscript"/>
        </w:rPr>
        <w:t>Rx</w:t>
      </w:r>
      <w:r w:rsidR="00587255" w:rsidRPr="00DC1C5D">
        <w:t xml:space="preserve"> x </w:t>
      </w:r>
      <w:proofErr w:type="spellStart"/>
      <w:r w:rsidR="00587255" w:rsidRPr="00DC1C5D">
        <w:t>N</w:t>
      </w:r>
      <w:r w:rsidR="00587255" w:rsidRPr="00DC1C5D">
        <w:rPr>
          <w:vertAlign w:val="subscript"/>
        </w:rPr>
        <w:t>layer,j</w:t>
      </w:r>
      <w:proofErr w:type="spellEnd"/>
      <w:r w:rsidR="00587255" w:rsidRPr="00DC1C5D">
        <w:t>) channel</w:t>
      </w:r>
      <w:r w:rsidR="00587255">
        <w:t xml:space="preserve"> matrix </w:t>
      </w:r>
      <w:r w:rsidR="00587255" w:rsidRPr="00DC1C5D">
        <w:t xml:space="preserve">between the </w:t>
      </w:r>
      <w:r w:rsidR="00587255" w:rsidRPr="00DC1C5D">
        <w:rPr>
          <w:i/>
        </w:rPr>
        <w:t>j</w:t>
      </w:r>
      <w:r w:rsidR="00587255" w:rsidRPr="00DC1C5D">
        <w:t>-</w:t>
      </w:r>
      <w:proofErr w:type="spellStart"/>
      <w:r w:rsidR="00587255" w:rsidRPr="00DC1C5D">
        <w:t>th</w:t>
      </w:r>
      <w:proofErr w:type="spellEnd"/>
      <w:r w:rsidR="00587255" w:rsidRPr="00DC1C5D">
        <w:t xml:space="preserve"> </w:t>
      </w:r>
      <w:r w:rsidR="0006495B">
        <w:t xml:space="preserve">transmit </w:t>
      </w:r>
      <w:proofErr w:type="spellStart"/>
      <w:r w:rsidR="00587255">
        <w:t>TR</w:t>
      </w:r>
      <w:r w:rsidR="0006495B">
        <w:t>x</w:t>
      </w:r>
      <w:r w:rsidR="00587255">
        <w:t>P</w:t>
      </w:r>
      <w:proofErr w:type="spellEnd"/>
      <w:r w:rsidR="00587255">
        <w:t xml:space="preserve"> </w:t>
      </w:r>
      <w:r w:rsidR="00587255" w:rsidRPr="00DC1C5D">
        <w:t>and the UE</w:t>
      </w:r>
      <w:r w:rsidR="0006495B">
        <w:t xml:space="preserve"> (receiving with both panels)</w:t>
      </w:r>
      <w:r w:rsidR="00587255">
        <w:t>.</w:t>
      </w:r>
    </w:p>
    <w:p w14:paraId="75FBD2E3" w14:textId="77777777" w:rsidR="00BC3CF5" w:rsidRDefault="00BC3CF5" w:rsidP="00F15713"/>
    <w:p w14:paraId="175B437E" w14:textId="66589BE6" w:rsidR="00BC3CF5" w:rsidRPr="00893FDA" w:rsidRDefault="00BC3CF5" w:rsidP="00F15713">
      <w:pPr>
        <w:rPr>
          <w:b/>
          <w:bCs/>
          <w:u w:val="single"/>
        </w:rPr>
      </w:pPr>
      <w:r w:rsidRPr="00893FDA">
        <w:rPr>
          <w:b/>
          <w:bCs/>
          <w:u w:val="single"/>
        </w:rPr>
        <w:t>Option 1: UE applying a joint processing, as 4T4R MIMO</w:t>
      </w:r>
    </w:p>
    <w:p w14:paraId="3705BE85" w14:textId="6B26BD17" w:rsidR="00F4727A" w:rsidRDefault="00BC3CF5" w:rsidP="00F15713">
      <w:r>
        <w:t xml:space="preserve">In this case, the </w:t>
      </w:r>
      <w:r w:rsidR="005A0586">
        <w:t>2</w:t>
      </w:r>
      <w:r>
        <w:t>N</w:t>
      </w:r>
      <w:r>
        <w:rPr>
          <w:vertAlign w:val="subscript"/>
        </w:rPr>
        <w:t>Rx</w:t>
      </w:r>
      <w:r>
        <w:t xml:space="preserve">-dimensional received signal vector </w:t>
      </w:r>
      <m:oMath>
        <m:r>
          <m:rPr>
            <m:sty m:val="bi"/>
          </m:rPr>
          <w:rPr>
            <w:rFonts w:ascii="Cambria Math" w:hAnsi="Cambria Math"/>
          </w:rPr>
          <m:t>r</m:t>
        </m:r>
        <m:d>
          <m:dPr>
            <m:ctrlPr>
              <w:rPr>
                <w:rFonts w:ascii="Cambria Math" w:hAnsi="Cambria Math"/>
                <w:i/>
              </w:rPr>
            </m:ctrlPr>
          </m:dPr>
          <m:e>
            <m:r>
              <w:rPr>
                <w:rFonts w:ascii="Cambria Math" w:hAnsi="Cambria Math"/>
              </w:rPr>
              <m:t>k, l</m:t>
            </m:r>
          </m:e>
        </m:d>
      </m:oMath>
      <w:r>
        <w:rPr>
          <w:rFonts w:eastAsiaTheme="minorEastAsia"/>
        </w:rPr>
        <w:t xml:space="preserve"> can be rewritten as</w:t>
      </w:r>
    </w:p>
    <w:p w14:paraId="2C3D1743" w14:textId="02DA80E8" w:rsidR="004B08BF" w:rsidRPr="004F50C6" w:rsidRDefault="000C784F" w:rsidP="004B08BF">
      <m:oMathPara>
        <m:oMath>
          <m:r>
            <m:rPr>
              <m:sty m:val="bi"/>
            </m:rPr>
            <w:rPr>
              <w:rFonts w:ascii="Cambria Math" w:hAnsi="Cambria Math"/>
            </w:rPr>
            <m:t>/r</m:t>
          </m:r>
          <m:d>
            <m:dPr>
              <m:ctrlPr>
                <w:rPr>
                  <w:rFonts w:ascii="Cambria Math" w:hAnsi="Cambria Math"/>
                  <w:i/>
                </w:rPr>
              </m:ctrlPr>
            </m:dPr>
            <m:e>
              <m:r>
                <w:rPr>
                  <w:rFonts w:ascii="Cambria Math" w:hAnsi="Cambria Math"/>
                </w:rPr>
                <m:t>k, l</m:t>
              </m:r>
            </m:e>
          </m:d>
          <m:r>
            <w:rPr>
              <w:rFonts w:ascii="Cambria Math" w:hAnsi="Cambria Math"/>
            </w:rPr>
            <m:t xml:space="preserve">= </m:t>
          </m:r>
          <m:d>
            <m:dPr>
              <m:begChr m:val="["/>
              <m:endChr m:val="]"/>
              <m:ctrlPr>
                <w:rPr>
                  <w:rFonts w:ascii="Cambria Math" w:hAnsi="Cambria Math"/>
                  <w:i/>
                </w:rPr>
              </m:ctrlPr>
            </m:dPr>
            <m:e>
              <m:m>
                <m:mPr>
                  <m:mcs>
                    <m:mc>
                      <m:mcPr>
                        <m:count m:val="2"/>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H</m:t>
                        </m:r>
                      </m:e>
                      <m:sub>
                        <m:r>
                          <w:rPr>
                            <w:rFonts w:ascii="Cambria Math" w:hAnsi="Cambria Math"/>
                          </w:rPr>
                          <m:t>1</m:t>
                        </m:r>
                      </m:sub>
                    </m:sSub>
                    <m:d>
                      <m:dPr>
                        <m:ctrlPr>
                          <w:rPr>
                            <w:rFonts w:ascii="Cambria Math" w:hAnsi="Cambria Math"/>
                            <w:i/>
                          </w:rPr>
                        </m:ctrlPr>
                      </m:dPr>
                      <m:e>
                        <m:r>
                          <w:rPr>
                            <w:rFonts w:ascii="Cambria Math" w:hAnsi="Cambria Math"/>
                          </w:rPr>
                          <m:t>k,l</m:t>
                        </m:r>
                      </m:e>
                    </m:d>
                  </m:e>
                  <m:e>
                    <m:sSub>
                      <m:sSubPr>
                        <m:ctrlPr>
                          <w:rPr>
                            <w:rFonts w:ascii="Cambria Math" w:hAnsi="Cambria Math"/>
                            <w:i/>
                          </w:rPr>
                        </m:ctrlPr>
                      </m:sSubPr>
                      <m:e>
                        <m:r>
                          <m:rPr>
                            <m:sty m:val="bi"/>
                          </m:rPr>
                          <w:rPr>
                            <w:rFonts w:ascii="Cambria Math" w:hAnsi="Cambria Math"/>
                          </w:rPr>
                          <m:t>H</m:t>
                        </m:r>
                      </m:e>
                      <m:sub>
                        <m:r>
                          <w:rPr>
                            <w:rFonts w:ascii="Cambria Math" w:hAnsi="Cambria Math"/>
                          </w:rPr>
                          <m:t>2</m:t>
                        </m:r>
                      </m:sub>
                    </m:sSub>
                    <m:d>
                      <m:dPr>
                        <m:ctrlPr>
                          <w:rPr>
                            <w:rFonts w:ascii="Cambria Math" w:hAnsi="Cambria Math"/>
                            <w:i/>
                          </w:rPr>
                        </m:ctrlPr>
                      </m:dPr>
                      <m:e>
                        <m:r>
                          <w:rPr>
                            <w:rFonts w:ascii="Cambria Math" w:hAnsi="Cambria Math"/>
                          </w:rPr>
                          <m:t>k,l</m:t>
                        </m:r>
                      </m:e>
                    </m:d>
                  </m:e>
                </m:mr>
              </m:m>
            </m:e>
          </m:d>
          <m:r>
            <w:rPr>
              <w:rFonts w:ascii="Cambria Math" w:hAnsi="Cambria Math"/>
            </w:rPr>
            <m:t xml:space="preserve"> </m:t>
          </m:r>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s</m:t>
                        </m:r>
                      </m:e>
                      <m:sub>
                        <m:r>
                          <w:rPr>
                            <w:rFonts w:ascii="Cambria Math" w:hAnsi="Cambria Math"/>
                          </w:rPr>
                          <m:t>1</m:t>
                        </m:r>
                      </m:sub>
                    </m:sSub>
                    <m:d>
                      <m:dPr>
                        <m:ctrlPr>
                          <w:rPr>
                            <w:rFonts w:ascii="Cambria Math" w:hAnsi="Cambria Math"/>
                            <w:i/>
                          </w:rPr>
                        </m:ctrlPr>
                      </m:dPr>
                      <m:e>
                        <m:r>
                          <w:rPr>
                            <w:rFonts w:ascii="Cambria Math" w:hAnsi="Cambria Math"/>
                          </w:rPr>
                          <m:t>k,l</m:t>
                        </m:r>
                      </m:e>
                    </m:d>
                  </m:e>
                </m:mr>
                <m:mr>
                  <m:e>
                    <m:sSub>
                      <m:sSubPr>
                        <m:ctrlPr>
                          <w:rPr>
                            <w:rFonts w:ascii="Cambria Math" w:hAnsi="Cambria Math"/>
                            <w:i/>
                          </w:rPr>
                        </m:ctrlPr>
                      </m:sSubPr>
                      <m:e>
                        <m:r>
                          <m:rPr>
                            <m:sty m:val="bi"/>
                          </m:rPr>
                          <w:rPr>
                            <w:rFonts w:ascii="Cambria Math" w:hAnsi="Cambria Math"/>
                          </w:rPr>
                          <m:t>s</m:t>
                        </m:r>
                      </m:e>
                      <m:sub>
                        <m:r>
                          <w:rPr>
                            <w:rFonts w:ascii="Cambria Math" w:hAnsi="Cambria Math"/>
                          </w:rPr>
                          <m:t>2</m:t>
                        </m:r>
                      </m:sub>
                    </m:sSub>
                    <m:d>
                      <m:dPr>
                        <m:ctrlPr>
                          <w:rPr>
                            <w:rFonts w:ascii="Cambria Math" w:hAnsi="Cambria Math"/>
                            <w:i/>
                          </w:rPr>
                        </m:ctrlPr>
                      </m:dPr>
                      <m:e>
                        <m:r>
                          <w:rPr>
                            <w:rFonts w:ascii="Cambria Math" w:hAnsi="Cambria Math"/>
                          </w:rPr>
                          <m:t>k,l</m:t>
                        </m:r>
                      </m:e>
                    </m:d>
                  </m:e>
                </m:mr>
              </m:m>
            </m:e>
          </m:d>
          <m:r>
            <w:rPr>
              <w:rFonts w:ascii="Cambria Math" w:hAnsi="Cambria Math"/>
            </w:rPr>
            <m:t xml:space="preserve"> +</m:t>
          </m:r>
          <m:r>
            <m:rPr>
              <m:sty m:val="bi"/>
            </m:rPr>
            <w:rPr>
              <w:rFonts w:ascii="Cambria Math" w:hAnsi="Cambria Math"/>
            </w:rPr>
            <m:t>n</m:t>
          </m:r>
          <m:r>
            <w:rPr>
              <w:rFonts w:ascii="Cambria Math" w:hAnsi="Cambria Math"/>
            </w:rPr>
            <m:t>(k,l)</m:t>
          </m:r>
        </m:oMath>
      </m:oMathPara>
    </w:p>
    <w:p w14:paraId="1D2E8A24" w14:textId="03A0C572" w:rsidR="00D53127" w:rsidRDefault="00BC3CF5" w:rsidP="00D53127">
      <w:pPr>
        <w:jc w:val="both"/>
      </w:pPr>
      <w:r>
        <w:t xml:space="preserve">where both channel matrices </w:t>
      </w:r>
      <m:oMath>
        <m:sSub>
          <m:sSubPr>
            <m:ctrlPr>
              <w:rPr>
                <w:rFonts w:ascii="Cambria Math" w:hAnsi="Cambria Math"/>
                <w:i/>
              </w:rPr>
            </m:ctrlPr>
          </m:sSubPr>
          <m:e>
            <m:r>
              <m:rPr>
                <m:sty m:val="bi"/>
              </m:rPr>
              <w:rPr>
                <w:rFonts w:ascii="Cambria Math" w:hAnsi="Cambria Math"/>
              </w:rPr>
              <m:t>H</m:t>
            </m:r>
          </m:e>
          <m:sub>
            <m:r>
              <w:rPr>
                <w:rFonts w:ascii="Cambria Math" w:hAnsi="Cambria Math"/>
              </w:rPr>
              <m:t>1</m:t>
            </m:r>
          </m:sub>
        </m:sSub>
      </m:oMath>
      <w:r>
        <w:rPr>
          <w:rFonts w:eastAsiaTheme="minorEastAsia"/>
        </w:rPr>
        <w:t xml:space="preserve"> and </w:t>
      </w:r>
      <m:oMath>
        <m:sSub>
          <m:sSubPr>
            <m:ctrlPr>
              <w:rPr>
                <w:rFonts w:ascii="Cambria Math" w:hAnsi="Cambria Math"/>
                <w:i/>
              </w:rPr>
            </m:ctrlPr>
          </m:sSubPr>
          <m:e>
            <m:r>
              <m:rPr>
                <m:sty m:val="bi"/>
              </m:rPr>
              <w:rPr>
                <w:rFonts w:ascii="Cambria Math" w:hAnsi="Cambria Math"/>
              </w:rPr>
              <m:t>H</m:t>
            </m:r>
          </m:e>
          <m:sub>
            <m:r>
              <w:rPr>
                <w:rFonts w:ascii="Cambria Math" w:hAnsi="Cambria Math"/>
              </w:rPr>
              <m:t>2</m:t>
            </m:r>
          </m:sub>
        </m:sSub>
      </m:oMath>
      <w:r>
        <w:rPr>
          <w:rFonts w:eastAsiaTheme="minorEastAsia"/>
        </w:rPr>
        <w:t xml:space="preserve"> can be estimated through orthog</w:t>
      </w:r>
      <w:proofErr w:type="spellStart"/>
      <w:r>
        <w:rPr>
          <w:rFonts w:eastAsiaTheme="minorEastAsia"/>
        </w:rPr>
        <w:t>onal</w:t>
      </w:r>
      <w:proofErr w:type="spellEnd"/>
      <w:r>
        <w:rPr>
          <w:rFonts w:eastAsiaTheme="minorEastAsia"/>
        </w:rPr>
        <w:t xml:space="preserve"> DMRS.</w:t>
      </w:r>
      <w:r w:rsidR="007C2973">
        <w:rPr>
          <w:rFonts w:eastAsiaTheme="minorEastAsia"/>
        </w:rPr>
        <w:t xml:space="preserve"> </w:t>
      </w:r>
      <w:r w:rsidR="00893FDA">
        <w:rPr>
          <w:rFonts w:eastAsiaTheme="minorEastAsia"/>
        </w:rPr>
        <w:t xml:space="preserve">Indeed, </w:t>
      </w:r>
      <w:r w:rsidR="00984477">
        <w:rPr>
          <w:rFonts w:eastAsiaTheme="minorEastAsia"/>
        </w:rPr>
        <w:t>for</w:t>
      </w:r>
      <w:r w:rsidR="00893FDA">
        <w:rPr>
          <w:rFonts w:eastAsiaTheme="minorEastAsia"/>
        </w:rPr>
        <w:t xml:space="preserve"> both case</w:t>
      </w:r>
      <w:r w:rsidR="00984477">
        <w:rPr>
          <w:rFonts w:eastAsiaTheme="minorEastAsia"/>
        </w:rPr>
        <w:t>s</w:t>
      </w:r>
      <w:r w:rsidR="00893FDA">
        <w:rPr>
          <w:rFonts w:eastAsiaTheme="minorEastAsia"/>
        </w:rPr>
        <w:t xml:space="preserve"> </w:t>
      </w:r>
      <w:proofErr w:type="spellStart"/>
      <w:r w:rsidR="00893FDA">
        <w:rPr>
          <w:rFonts w:eastAsiaTheme="minorEastAsia"/>
        </w:rPr>
        <w:t>sDCI</w:t>
      </w:r>
      <w:proofErr w:type="spellEnd"/>
      <w:r w:rsidR="00893FDA">
        <w:rPr>
          <w:rFonts w:eastAsiaTheme="minorEastAsia"/>
        </w:rPr>
        <w:t xml:space="preserve"> </w:t>
      </w:r>
      <w:r w:rsidR="00984477">
        <w:rPr>
          <w:rFonts w:eastAsiaTheme="minorEastAsia"/>
        </w:rPr>
        <w:t>and</w:t>
      </w:r>
      <w:r w:rsidR="00893FDA">
        <w:rPr>
          <w:rFonts w:eastAsiaTheme="minorEastAsia"/>
        </w:rPr>
        <w:t xml:space="preserve"> </w:t>
      </w:r>
      <w:proofErr w:type="spellStart"/>
      <w:r w:rsidR="00893FDA">
        <w:rPr>
          <w:rFonts w:eastAsiaTheme="minorEastAsia"/>
        </w:rPr>
        <w:t>mDCI</w:t>
      </w:r>
      <w:proofErr w:type="spellEnd"/>
      <w:r w:rsidR="00893FDA">
        <w:rPr>
          <w:rFonts w:eastAsiaTheme="minorEastAsia"/>
        </w:rPr>
        <w:t xml:space="preserve">, UE is aware about the DMRS and antenna ports of TRP1 and TRP2 so that it can perform the channel estimates. </w:t>
      </w:r>
      <w:r w:rsidR="00D53127">
        <w:rPr>
          <w:rFonts w:eastAsiaTheme="minorEastAsia"/>
        </w:rPr>
        <w:t xml:space="preserve">It is worth reminding that </w:t>
      </w:r>
      <w:r w:rsidR="005A0586">
        <w:rPr>
          <w:rFonts w:eastAsiaTheme="minorEastAsia"/>
        </w:rPr>
        <w:t xml:space="preserve">we have </w:t>
      </w:r>
      <w:r w:rsidR="00D53127">
        <w:t>N</w:t>
      </w:r>
      <w:r w:rsidR="00D53127">
        <w:rPr>
          <w:vertAlign w:val="subscript"/>
        </w:rPr>
        <w:t xml:space="preserve">Rx </w:t>
      </w:r>
      <w:r w:rsidR="00D53127">
        <w:t xml:space="preserve">= </w:t>
      </w:r>
      <w:r w:rsidR="005A0586">
        <w:t>2 per Rx chain</w:t>
      </w:r>
      <w:r w:rsidR="00D53127">
        <w:t xml:space="preserve">. </w:t>
      </w:r>
    </w:p>
    <w:p w14:paraId="3779DC22" w14:textId="4113519B" w:rsidR="0029765B" w:rsidRDefault="00984477" w:rsidP="00D53127">
      <w:pPr>
        <w:jc w:val="both"/>
      </w:pPr>
      <w:r>
        <w:rPr>
          <w:rFonts w:eastAsiaTheme="minorEastAsia"/>
        </w:rPr>
        <w:t>Consequently</w:t>
      </w:r>
      <w:r w:rsidR="00893FDA">
        <w:rPr>
          <w:rFonts w:eastAsiaTheme="minorEastAsia"/>
        </w:rPr>
        <w:t xml:space="preserve">, </w:t>
      </w:r>
      <w:proofErr w:type="spellStart"/>
      <w:r w:rsidR="00BC3CF5">
        <w:t>eMMSE</w:t>
      </w:r>
      <w:proofErr w:type="spellEnd"/>
      <w:r w:rsidR="00BC3CF5">
        <w:t xml:space="preserve">-IRC can be applied </w:t>
      </w:r>
      <w:r w:rsidR="007C2973">
        <w:t xml:space="preserve">using the MMSE weight matrix </w:t>
      </w:r>
      <m:oMath>
        <m:r>
          <m:rPr>
            <m:sty m:val="bi"/>
          </m:rPr>
          <w:rPr>
            <w:rFonts w:ascii="Cambria Math" w:hAnsi="Cambria Math"/>
          </w:rPr>
          <m:t>R</m:t>
        </m:r>
      </m:oMath>
      <w:r w:rsidR="007C2973">
        <w:rPr>
          <w:rFonts w:eastAsiaTheme="minorEastAsia"/>
          <w:b/>
        </w:rPr>
        <w:t xml:space="preserve"> </w:t>
      </w:r>
      <w:r w:rsidR="007C2973" w:rsidRPr="007C2973">
        <w:rPr>
          <w:rFonts w:eastAsiaTheme="minorEastAsia"/>
          <w:bCs/>
        </w:rPr>
        <w:t>given by</w:t>
      </w:r>
    </w:p>
    <w:p w14:paraId="7281730A" w14:textId="1C459A96" w:rsidR="0029765B" w:rsidRDefault="0029765B" w:rsidP="0029765B">
      <w:pPr>
        <w:jc w:val="center"/>
      </w:pPr>
      <m:oMath>
        <m:r>
          <m:rPr>
            <m:sty m:val="bi"/>
          </m:rPr>
          <w:rPr>
            <w:rFonts w:ascii="Cambria Math" w:hAnsi="Cambria Math"/>
          </w:rPr>
          <m:t>R</m:t>
        </m:r>
        <w:bookmarkStart w:id="4" w:name="_Hlk130805055"/>
        <m:r>
          <m:rPr>
            <m:sty m:val="bi"/>
          </m:rPr>
          <w:rPr>
            <w:rFonts w:ascii="Cambria Math" w:hAnsi="Cambria Math"/>
          </w:rPr>
          <m:t xml:space="preserve">= </m:t>
        </m:r>
        <m:sSub>
          <m:sSubPr>
            <m:ctrlPr>
              <w:rPr>
                <w:rFonts w:ascii="Cambria Math" w:hAnsi="Cambria Math"/>
                <w:b/>
                <w:bCs/>
                <w:i/>
              </w:rPr>
            </m:ctrlPr>
          </m:sSubPr>
          <m:e>
            <m:r>
              <w:rPr>
                <w:rFonts w:ascii="Cambria Math" w:hAnsi="Cambria Math"/>
              </w:rPr>
              <m:t>P</m:t>
            </m:r>
          </m:e>
          <m:sub>
            <m:r>
              <m:rPr>
                <m:sty m:val="bi"/>
              </m:rPr>
              <w:rPr>
                <w:rFonts w:ascii="Cambria Math" w:hAnsi="Cambria Math"/>
              </w:rPr>
              <m:t>1</m:t>
            </m:r>
          </m:sub>
        </m:sSub>
        <m:sSub>
          <m:sSubPr>
            <m:ctrlPr>
              <w:rPr>
                <w:rFonts w:ascii="Cambria Math" w:hAnsi="Cambria Math"/>
                <w:i/>
              </w:rPr>
            </m:ctrlPr>
          </m:sSubPr>
          <m:e>
            <m:acc>
              <m:accPr>
                <m:ctrlPr>
                  <w:rPr>
                    <w:rFonts w:ascii="Cambria Math" w:hAnsi="Cambria Math"/>
                    <w:b/>
                    <w:i/>
                  </w:rPr>
                </m:ctrlPr>
              </m:accPr>
              <m:e>
                <m:r>
                  <m:rPr>
                    <m:sty m:val="bi"/>
                  </m:rPr>
                  <w:rPr>
                    <w:rFonts w:ascii="Cambria Math" w:hAnsi="Cambria Math"/>
                  </w:rPr>
                  <m:t>H</m:t>
                </m:r>
              </m:e>
            </m:acc>
          </m:e>
          <m:sub>
            <m:r>
              <w:rPr>
                <w:rFonts w:ascii="Cambria Math" w:hAnsi="Cambria Math"/>
              </w:rPr>
              <m:t>1</m:t>
            </m:r>
          </m:sub>
        </m:sSub>
        <m:d>
          <m:dPr>
            <m:ctrlPr>
              <w:rPr>
                <w:rFonts w:ascii="Cambria Math" w:hAnsi="Cambria Math"/>
                <w:i/>
              </w:rPr>
            </m:ctrlPr>
          </m:dPr>
          <m:e>
            <m:r>
              <w:rPr>
                <w:rFonts w:ascii="Cambria Math" w:hAnsi="Cambria Math"/>
              </w:rPr>
              <m:t>k,l</m:t>
            </m:r>
          </m:e>
        </m:d>
        <m:sSubSup>
          <m:sSubSupPr>
            <m:ctrlPr>
              <w:rPr>
                <w:rFonts w:ascii="Cambria Math" w:hAnsi="Cambria Math"/>
                <w:i/>
              </w:rPr>
            </m:ctrlPr>
          </m:sSubSupPr>
          <m:e>
            <m:acc>
              <m:accPr>
                <m:ctrlPr>
                  <w:rPr>
                    <w:rFonts w:ascii="Cambria Math" w:hAnsi="Cambria Math"/>
                    <w:i/>
                  </w:rPr>
                </m:ctrlPr>
              </m:accPr>
              <m:e>
                <m:r>
                  <m:rPr>
                    <m:sty m:val="bi"/>
                  </m:rPr>
                  <w:rPr>
                    <w:rFonts w:ascii="Cambria Math" w:hAnsi="Cambria Math"/>
                  </w:rPr>
                  <m:t>H</m:t>
                </m:r>
              </m:e>
            </m:acc>
          </m:e>
          <m:sub>
            <m:r>
              <w:rPr>
                <w:rFonts w:ascii="Cambria Math" w:hAnsi="Cambria Math"/>
              </w:rPr>
              <m:t>1</m:t>
            </m:r>
          </m:sub>
          <m:sup>
            <m:r>
              <w:rPr>
                <w:rFonts w:ascii="Cambria Math" w:hAnsi="Cambria Math"/>
              </w:rPr>
              <m:t>H</m:t>
            </m:r>
          </m:sup>
        </m:sSubSup>
        <m:d>
          <m:dPr>
            <m:ctrlPr>
              <w:rPr>
                <w:rFonts w:ascii="Cambria Math" w:hAnsi="Cambria Math"/>
                <w:i/>
              </w:rPr>
            </m:ctrlPr>
          </m:dPr>
          <m:e>
            <m:r>
              <w:rPr>
                <w:rFonts w:ascii="Cambria Math" w:hAnsi="Cambria Math"/>
              </w:rPr>
              <m:t>k,l</m:t>
            </m:r>
          </m:e>
        </m:d>
        <m:r>
          <w:rPr>
            <w:rFonts w:ascii="Cambria Math" w:hAnsi="Cambria Math"/>
          </w:rPr>
          <m:t>+</m:t>
        </m:r>
        <m:sSub>
          <m:sSubPr>
            <m:ctrlPr>
              <w:rPr>
                <w:rFonts w:ascii="Cambria Math" w:hAnsi="Cambria Math"/>
                <w:b/>
                <w:bCs/>
                <w:i/>
              </w:rPr>
            </m:ctrlPr>
          </m:sSubPr>
          <m:e>
            <m:r>
              <w:rPr>
                <w:rFonts w:ascii="Cambria Math" w:hAnsi="Cambria Math"/>
              </w:rPr>
              <m:t>P</m:t>
            </m:r>
          </m:e>
          <m:sub>
            <m:r>
              <m:rPr>
                <m:sty m:val="bi"/>
              </m:rPr>
              <w:rPr>
                <w:rFonts w:ascii="Cambria Math" w:hAnsi="Cambria Math"/>
              </w:rPr>
              <m:t>2</m:t>
            </m:r>
          </m:sub>
        </m:sSub>
        <m:sSub>
          <m:sSubPr>
            <m:ctrlPr>
              <w:rPr>
                <w:rFonts w:ascii="Cambria Math" w:hAnsi="Cambria Math"/>
                <w:i/>
              </w:rPr>
            </m:ctrlPr>
          </m:sSubPr>
          <m:e>
            <m:acc>
              <m:accPr>
                <m:ctrlPr>
                  <w:rPr>
                    <w:rFonts w:ascii="Cambria Math" w:hAnsi="Cambria Math"/>
                    <w:b/>
                    <w:i/>
                  </w:rPr>
                </m:ctrlPr>
              </m:accPr>
              <m:e>
                <m:r>
                  <m:rPr>
                    <m:sty m:val="bi"/>
                  </m:rPr>
                  <w:rPr>
                    <w:rFonts w:ascii="Cambria Math" w:hAnsi="Cambria Math"/>
                  </w:rPr>
                  <m:t>H</m:t>
                </m:r>
              </m:e>
            </m:acc>
          </m:e>
          <m:sub>
            <m:r>
              <w:rPr>
                <w:rFonts w:ascii="Cambria Math" w:hAnsi="Cambria Math"/>
              </w:rPr>
              <m:t>2</m:t>
            </m:r>
          </m:sub>
        </m:sSub>
        <m:d>
          <m:dPr>
            <m:ctrlPr>
              <w:rPr>
                <w:rFonts w:ascii="Cambria Math" w:hAnsi="Cambria Math"/>
                <w:i/>
              </w:rPr>
            </m:ctrlPr>
          </m:dPr>
          <m:e>
            <m:r>
              <w:rPr>
                <w:rFonts w:ascii="Cambria Math" w:hAnsi="Cambria Math"/>
              </w:rPr>
              <m:t>k,l</m:t>
            </m:r>
          </m:e>
        </m:d>
        <m:sSubSup>
          <m:sSubSupPr>
            <m:ctrlPr>
              <w:rPr>
                <w:rFonts w:ascii="Cambria Math" w:hAnsi="Cambria Math"/>
                <w:i/>
              </w:rPr>
            </m:ctrlPr>
          </m:sSubSupPr>
          <m:e>
            <m:acc>
              <m:accPr>
                <m:ctrlPr>
                  <w:rPr>
                    <w:rFonts w:ascii="Cambria Math" w:hAnsi="Cambria Math"/>
                    <w:i/>
                  </w:rPr>
                </m:ctrlPr>
              </m:accPr>
              <m:e>
                <m:r>
                  <m:rPr>
                    <m:sty m:val="bi"/>
                  </m:rPr>
                  <w:rPr>
                    <w:rFonts w:ascii="Cambria Math" w:hAnsi="Cambria Math"/>
                  </w:rPr>
                  <m:t>H</m:t>
                </m:r>
              </m:e>
            </m:acc>
          </m:e>
          <m:sub>
            <m:r>
              <w:rPr>
                <w:rFonts w:ascii="Cambria Math" w:hAnsi="Cambria Math"/>
              </w:rPr>
              <m:t>2</m:t>
            </m:r>
          </m:sub>
          <m:sup>
            <m:r>
              <w:rPr>
                <w:rFonts w:ascii="Cambria Math" w:hAnsi="Cambria Math"/>
              </w:rPr>
              <m:t>H</m:t>
            </m:r>
          </m:sup>
        </m:sSubSup>
        <m:d>
          <m:dPr>
            <m:ctrlPr>
              <w:rPr>
                <w:rFonts w:ascii="Cambria Math" w:hAnsi="Cambria Math"/>
                <w:i/>
              </w:rPr>
            </m:ctrlPr>
          </m:dPr>
          <m:e>
            <m:r>
              <w:rPr>
                <w:rFonts w:ascii="Cambria Math" w:hAnsi="Cambria Math"/>
              </w:rPr>
              <m:t>k,l</m:t>
            </m:r>
          </m:e>
        </m:d>
        <m:r>
          <w:rPr>
            <w:rFonts w:ascii="Cambria Math" w:hAnsi="Cambria Math"/>
          </w:rPr>
          <m:t>+</m:t>
        </m:r>
        <m:f>
          <m:fPr>
            <m:ctrlPr>
              <w:rPr>
                <w:rFonts w:ascii="Cambria Math" w:hAnsi="Cambria Math"/>
                <w:i/>
              </w:rPr>
            </m:ctrlPr>
          </m:fPr>
          <m:num>
            <m:r>
              <w:rPr>
                <w:rFonts w:ascii="Cambria Math" w:hAnsi="Cambria Math"/>
              </w:rPr>
              <m:t>1</m:t>
            </m:r>
          </m:num>
          <m:den>
            <m:sSub>
              <m:sSubPr>
                <m:ctrlPr>
                  <w:rPr>
                    <w:rFonts w:ascii="Cambria Math" w:hAnsi="Cambria Math"/>
                    <w:i/>
                  </w:rPr>
                </m:ctrlPr>
              </m:sSubPr>
              <m:e>
                <m:r>
                  <w:rPr>
                    <w:rFonts w:ascii="Cambria Math" w:hAnsi="Cambria Math"/>
                  </w:rPr>
                  <m:t>N</m:t>
                </m:r>
              </m:e>
              <m:sub>
                <m:r>
                  <w:rPr>
                    <w:rFonts w:ascii="Cambria Math" w:hAnsi="Cambria Math"/>
                  </w:rPr>
                  <m:t>re</m:t>
                </m:r>
              </m:sub>
            </m:sSub>
          </m:den>
        </m:f>
        <m:nary>
          <m:naryPr>
            <m:chr m:val="∑"/>
            <m:limLoc m:val="undOvr"/>
            <m:supHide m:val="1"/>
            <m:ctrlPr>
              <w:rPr>
                <w:rFonts w:ascii="Cambria Math" w:hAnsi="Cambria Math"/>
                <w:i/>
              </w:rPr>
            </m:ctrlPr>
          </m:naryPr>
          <m:sub>
            <m:r>
              <w:rPr>
                <w:rFonts w:ascii="Cambria Math" w:hAnsi="Cambria Math"/>
              </w:rPr>
              <m:t>k,l∈DMRS sent to UE</m:t>
            </m:r>
          </m:sub>
          <m:sup/>
          <m:e>
            <m:acc>
              <m:accPr>
                <m:chr m:val="̃"/>
                <m:ctrlPr>
                  <w:rPr>
                    <w:rFonts w:ascii="Cambria Math" w:hAnsi="Cambria Math"/>
                    <w:b/>
                    <w:bCs/>
                    <w:i/>
                  </w:rPr>
                </m:ctrlPr>
              </m:accPr>
              <m:e>
                <m:r>
                  <m:rPr>
                    <m:sty m:val="bi"/>
                  </m:rPr>
                  <w:rPr>
                    <w:rFonts w:ascii="Cambria Math" w:hAnsi="Cambria Math"/>
                  </w:rPr>
                  <m:t>r</m:t>
                </m:r>
              </m:e>
            </m:acc>
            <m:r>
              <w:rPr>
                <w:rFonts w:ascii="Cambria Math" w:hAnsi="Cambria Math"/>
              </w:rPr>
              <m:t>(k,l)</m:t>
            </m:r>
            <m:sSup>
              <m:sSupPr>
                <m:ctrlPr>
                  <w:rPr>
                    <w:rFonts w:ascii="Cambria Math" w:hAnsi="Cambria Math"/>
                    <w:i/>
                  </w:rPr>
                </m:ctrlPr>
              </m:sSupPr>
              <m:e>
                <m:acc>
                  <m:accPr>
                    <m:chr m:val="̃"/>
                    <m:ctrlPr>
                      <w:rPr>
                        <w:rFonts w:ascii="Cambria Math" w:hAnsi="Cambria Math"/>
                        <w:b/>
                        <w:bCs/>
                        <w:i/>
                      </w:rPr>
                    </m:ctrlPr>
                  </m:accPr>
                  <m:e>
                    <m:r>
                      <m:rPr>
                        <m:sty m:val="bi"/>
                      </m:rPr>
                      <w:rPr>
                        <w:rFonts w:ascii="Cambria Math" w:hAnsi="Cambria Math"/>
                      </w:rPr>
                      <m:t>r</m:t>
                    </m:r>
                  </m:e>
                </m:acc>
                <m:r>
                  <w:rPr>
                    <w:rFonts w:ascii="Cambria Math" w:hAnsi="Cambria Math"/>
                  </w:rPr>
                  <m:t>(k,l)</m:t>
                </m:r>
              </m:e>
              <m:sup>
                <m:r>
                  <w:rPr>
                    <w:rFonts w:ascii="Cambria Math" w:hAnsi="Cambria Math"/>
                  </w:rPr>
                  <m:t>H</m:t>
                </m:r>
              </m:sup>
            </m:sSup>
          </m:e>
        </m:nary>
      </m:oMath>
      <w:bookmarkEnd w:id="4"/>
      <w:r>
        <w:t>,</w:t>
      </w:r>
    </w:p>
    <w:p w14:paraId="42B34596" w14:textId="0B1B2F5D" w:rsidR="0029765B" w:rsidRPr="004B08BF" w:rsidRDefault="00CA27A2" w:rsidP="00F15713">
      <w:proofErr w:type="gramStart"/>
      <w:r>
        <w:t>where</w:t>
      </w:r>
      <w:proofErr w:type="gramEnd"/>
      <w:r>
        <w:t xml:space="preserve"> </w:t>
      </w:r>
    </w:p>
    <w:bookmarkStart w:id="5" w:name="_Hlk130805123"/>
    <w:p w14:paraId="305FE6D4" w14:textId="49A8A66A" w:rsidR="002F35E7" w:rsidRPr="007825E0" w:rsidRDefault="00BB1D6A" w:rsidP="00F15713">
      <w:pPr>
        <w:rPr>
          <w:rFonts w:eastAsiaTheme="minorEastAsia"/>
        </w:rPr>
      </w:pPr>
      <m:oMathPara>
        <m:oMath>
          <m:acc>
            <m:accPr>
              <m:chr m:val="̃"/>
              <m:ctrlPr>
                <w:rPr>
                  <w:rFonts w:ascii="Cambria Math" w:hAnsi="Cambria Math"/>
                  <w:i/>
                </w:rPr>
              </m:ctrlPr>
            </m:accPr>
            <m:e>
              <m:r>
                <m:rPr>
                  <m:sty m:val="bi"/>
                </m:rPr>
                <w:rPr>
                  <w:rFonts w:ascii="Cambria Math" w:hAnsi="Cambria Math"/>
                </w:rPr>
                <m:t>r</m:t>
              </m:r>
            </m:e>
          </m:acc>
          <m:d>
            <m:dPr>
              <m:ctrlPr>
                <w:rPr>
                  <w:rFonts w:ascii="Cambria Math" w:hAnsi="Cambria Math"/>
                  <w:i/>
                </w:rPr>
              </m:ctrlPr>
            </m:dPr>
            <m:e>
              <m:r>
                <w:rPr>
                  <w:rFonts w:ascii="Cambria Math" w:hAnsi="Cambria Math"/>
                </w:rPr>
                <m:t>k,l</m:t>
              </m:r>
            </m:e>
          </m:d>
          <m:r>
            <w:rPr>
              <w:rFonts w:ascii="Cambria Math" w:hAnsi="Cambria Math"/>
            </w:rPr>
            <m:t>=</m:t>
          </m:r>
          <m:r>
            <m:rPr>
              <m:sty m:val="bi"/>
            </m:rPr>
            <w:rPr>
              <w:rFonts w:ascii="Cambria Math" w:hAnsi="Cambria Math"/>
            </w:rPr>
            <m:t>r</m:t>
          </m:r>
          <m:d>
            <m:dPr>
              <m:ctrlPr>
                <w:rPr>
                  <w:rFonts w:ascii="Cambria Math" w:hAnsi="Cambria Math"/>
                  <w:i/>
                </w:rPr>
              </m:ctrlPr>
            </m:dPr>
            <m:e>
              <m:r>
                <w:rPr>
                  <w:rFonts w:ascii="Cambria Math" w:hAnsi="Cambria Math"/>
                </w:rPr>
                <m:t>k, l</m:t>
              </m:r>
            </m:e>
          </m:d>
          <m:r>
            <w:rPr>
              <w:rFonts w:ascii="Cambria Math" w:hAnsi="Cambria Math"/>
            </w:rPr>
            <m:t>-</m:t>
          </m:r>
          <m:sSub>
            <m:sSubPr>
              <m:ctrlPr>
                <w:rPr>
                  <w:rFonts w:ascii="Cambria Math" w:hAnsi="Cambria Math"/>
                  <w:i/>
                </w:rPr>
              </m:ctrlPr>
            </m:sSubPr>
            <m:e>
              <m:acc>
                <m:accPr>
                  <m:ctrlPr>
                    <w:rPr>
                      <w:rFonts w:ascii="Cambria Math" w:hAnsi="Cambria Math"/>
                      <w:i/>
                    </w:rPr>
                  </m:ctrlPr>
                </m:accPr>
                <m:e>
                  <m:r>
                    <m:rPr>
                      <m:sty m:val="bi"/>
                    </m:rPr>
                    <w:rPr>
                      <w:rFonts w:ascii="Cambria Math" w:hAnsi="Cambria Math"/>
                    </w:rPr>
                    <m:t>H</m:t>
                  </m:r>
                </m:e>
              </m:acc>
            </m:e>
            <m:sub>
              <m:r>
                <w:rPr>
                  <w:rFonts w:ascii="Cambria Math" w:hAnsi="Cambria Math"/>
                </w:rPr>
                <m:t>1</m:t>
              </m:r>
            </m:sub>
          </m:sSub>
          <m:d>
            <m:dPr>
              <m:ctrlPr>
                <w:rPr>
                  <w:rFonts w:ascii="Cambria Math" w:hAnsi="Cambria Math"/>
                  <w:i/>
                </w:rPr>
              </m:ctrlPr>
            </m:dPr>
            <m:e>
              <m:r>
                <w:rPr>
                  <w:rFonts w:ascii="Cambria Math" w:hAnsi="Cambria Math"/>
                </w:rPr>
                <m:t>k,l</m:t>
              </m:r>
            </m:e>
          </m:d>
          <m:sSub>
            <m:sSubPr>
              <m:ctrlPr>
                <w:rPr>
                  <w:rFonts w:ascii="Cambria Math" w:hAnsi="Cambria Math"/>
                  <w:i/>
                </w:rPr>
              </m:ctrlPr>
            </m:sSubPr>
            <m:e>
              <m:r>
                <m:rPr>
                  <m:sty m:val="bi"/>
                </m:rPr>
                <w:rPr>
                  <w:rFonts w:ascii="Cambria Math" w:hAnsi="Cambria Math"/>
                </w:rPr>
                <m:t>d</m:t>
              </m:r>
            </m:e>
            <m:sub>
              <m:r>
                <w:rPr>
                  <w:rFonts w:ascii="Cambria Math" w:hAnsi="Cambria Math"/>
                </w:rPr>
                <m:t>1</m:t>
              </m:r>
            </m:sub>
          </m:sSub>
          <m:d>
            <m:dPr>
              <m:ctrlPr>
                <w:rPr>
                  <w:rFonts w:ascii="Cambria Math" w:hAnsi="Cambria Math"/>
                  <w:i/>
                </w:rPr>
              </m:ctrlPr>
            </m:dPr>
            <m:e>
              <m:r>
                <w:rPr>
                  <w:rFonts w:ascii="Cambria Math" w:hAnsi="Cambria Math"/>
                </w:rPr>
                <m:t>k,l</m:t>
              </m:r>
            </m:e>
          </m:d>
          <m:r>
            <w:rPr>
              <w:rFonts w:ascii="Cambria Math" w:hAnsi="Cambria Math"/>
            </w:rPr>
            <m:t xml:space="preserve">+ </m:t>
          </m:r>
          <m:sSub>
            <m:sSubPr>
              <m:ctrlPr>
                <w:rPr>
                  <w:rFonts w:ascii="Cambria Math" w:hAnsi="Cambria Math"/>
                  <w:i/>
                </w:rPr>
              </m:ctrlPr>
            </m:sSubPr>
            <m:e>
              <m:acc>
                <m:accPr>
                  <m:ctrlPr>
                    <w:rPr>
                      <w:rFonts w:ascii="Cambria Math" w:hAnsi="Cambria Math"/>
                      <w:i/>
                    </w:rPr>
                  </m:ctrlPr>
                </m:accPr>
                <m:e>
                  <m:r>
                    <m:rPr>
                      <m:sty m:val="bi"/>
                    </m:rPr>
                    <w:rPr>
                      <w:rFonts w:ascii="Cambria Math" w:hAnsi="Cambria Math"/>
                    </w:rPr>
                    <m:t>H</m:t>
                  </m:r>
                </m:e>
              </m:acc>
            </m:e>
            <m:sub>
              <m:r>
                <w:rPr>
                  <w:rFonts w:ascii="Cambria Math" w:hAnsi="Cambria Math"/>
                </w:rPr>
                <m:t>2</m:t>
              </m:r>
            </m:sub>
          </m:sSub>
          <m:d>
            <m:dPr>
              <m:ctrlPr>
                <w:rPr>
                  <w:rFonts w:ascii="Cambria Math" w:hAnsi="Cambria Math"/>
                  <w:i/>
                </w:rPr>
              </m:ctrlPr>
            </m:dPr>
            <m:e>
              <m:r>
                <w:rPr>
                  <w:rFonts w:ascii="Cambria Math" w:hAnsi="Cambria Math"/>
                </w:rPr>
                <m:t>k,l</m:t>
              </m:r>
            </m:e>
          </m:d>
          <m:sSub>
            <m:sSubPr>
              <m:ctrlPr>
                <w:rPr>
                  <w:rFonts w:ascii="Cambria Math" w:hAnsi="Cambria Math"/>
                  <w:i/>
                </w:rPr>
              </m:ctrlPr>
            </m:sSubPr>
            <m:e>
              <m:r>
                <m:rPr>
                  <m:sty m:val="bi"/>
                </m:rPr>
                <w:rPr>
                  <w:rFonts w:ascii="Cambria Math" w:hAnsi="Cambria Math"/>
                </w:rPr>
                <m:t>d</m:t>
              </m:r>
            </m:e>
            <m:sub>
              <m:r>
                <w:rPr>
                  <w:rFonts w:ascii="Cambria Math" w:hAnsi="Cambria Math"/>
                </w:rPr>
                <m:t>2</m:t>
              </m:r>
            </m:sub>
          </m:sSub>
          <m:d>
            <m:dPr>
              <m:ctrlPr>
                <w:rPr>
                  <w:rFonts w:ascii="Cambria Math" w:hAnsi="Cambria Math"/>
                  <w:i/>
                </w:rPr>
              </m:ctrlPr>
            </m:dPr>
            <m:e>
              <m:r>
                <w:rPr>
                  <w:rFonts w:ascii="Cambria Math" w:hAnsi="Cambria Math"/>
                </w:rPr>
                <m:t>k,l</m:t>
              </m:r>
            </m:e>
          </m:d>
          <w:bookmarkEnd w:id="5"/>
          <m:r>
            <w:rPr>
              <w:rFonts w:ascii="Cambria Math" w:hAnsi="Cambria Math"/>
            </w:rPr>
            <m:t>,</m:t>
          </m:r>
        </m:oMath>
      </m:oMathPara>
    </w:p>
    <w:p w14:paraId="66050BC5" w14:textId="014648BD" w:rsidR="007825E0" w:rsidRDefault="007C2973" w:rsidP="00893FDA">
      <w:pPr>
        <w:jc w:val="both"/>
        <w:rPr>
          <w:rFonts w:eastAsiaTheme="minorEastAsia"/>
        </w:rPr>
      </w:pPr>
      <w:r>
        <w:rPr>
          <w:rFonts w:eastAsiaTheme="minorEastAsia"/>
        </w:rPr>
        <w:t xml:space="preserve">where </w:t>
      </w:r>
      <m:oMath>
        <m:sSub>
          <m:sSubPr>
            <m:ctrlPr>
              <w:rPr>
                <w:rFonts w:ascii="Cambria Math" w:hAnsi="Cambria Math"/>
                <w:i/>
              </w:rPr>
            </m:ctrlPr>
          </m:sSubPr>
          <m:e>
            <m:acc>
              <m:accPr>
                <m:ctrlPr>
                  <w:rPr>
                    <w:rFonts w:ascii="Cambria Math" w:hAnsi="Cambria Math"/>
                    <w:i/>
                  </w:rPr>
                </m:ctrlPr>
              </m:accPr>
              <m:e>
                <m:r>
                  <m:rPr>
                    <m:sty m:val="bi"/>
                  </m:rPr>
                  <w:rPr>
                    <w:rFonts w:ascii="Cambria Math" w:hAnsi="Cambria Math"/>
                  </w:rPr>
                  <m:t>H</m:t>
                </m:r>
              </m:e>
            </m:acc>
          </m:e>
          <m:sub>
            <m:r>
              <w:rPr>
                <w:rFonts w:ascii="Cambria Math" w:hAnsi="Cambria Math"/>
              </w:rPr>
              <m:t>j</m:t>
            </m:r>
          </m:sub>
        </m:sSub>
        <m:d>
          <m:dPr>
            <m:ctrlPr>
              <w:rPr>
                <w:rFonts w:ascii="Cambria Math" w:hAnsi="Cambria Math"/>
                <w:i/>
              </w:rPr>
            </m:ctrlPr>
          </m:dPr>
          <m:e>
            <m:r>
              <w:rPr>
                <w:rFonts w:ascii="Cambria Math" w:hAnsi="Cambria Math"/>
              </w:rPr>
              <m:t>k,l</m:t>
            </m:r>
          </m:e>
        </m:d>
      </m:oMath>
      <w:r>
        <w:rPr>
          <w:rFonts w:eastAsiaTheme="minorEastAsia"/>
        </w:rPr>
        <w:t xml:space="preserve"> and </w:t>
      </w:r>
      <m:oMath>
        <m:sSub>
          <m:sSubPr>
            <m:ctrlPr>
              <w:rPr>
                <w:rFonts w:ascii="Cambria Math" w:hAnsi="Cambria Math"/>
                <w:i/>
              </w:rPr>
            </m:ctrlPr>
          </m:sSubPr>
          <m:e>
            <m:r>
              <m:rPr>
                <m:sty m:val="bi"/>
              </m:rPr>
              <w:rPr>
                <w:rFonts w:ascii="Cambria Math" w:hAnsi="Cambria Math"/>
              </w:rPr>
              <m:t>d</m:t>
            </m:r>
          </m:e>
          <m:sub>
            <m:r>
              <w:rPr>
                <w:rFonts w:ascii="Cambria Math" w:hAnsi="Cambria Math"/>
              </w:rPr>
              <m:t>j</m:t>
            </m:r>
          </m:sub>
        </m:sSub>
        <m:d>
          <m:dPr>
            <m:ctrlPr>
              <w:rPr>
                <w:rFonts w:ascii="Cambria Math" w:hAnsi="Cambria Math"/>
                <w:i/>
              </w:rPr>
            </m:ctrlPr>
          </m:dPr>
          <m:e>
            <m:r>
              <w:rPr>
                <w:rFonts w:ascii="Cambria Math" w:hAnsi="Cambria Math"/>
              </w:rPr>
              <m:t>k,l</m:t>
            </m:r>
          </m:e>
        </m:d>
      </m:oMath>
      <w:r>
        <w:rPr>
          <w:rFonts w:eastAsiaTheme="minorEastAsia"/>
        </w:rPr>
        <w:t xml:space="preserve"> denote the estimated channel matrix and the DMRS symbols from the </w:t>
      </w:r>
      <w:r w:rsidRPr="00DC1C5D">
        <w:rPr>
          <w:i/>
        </w:rPr>
        <w:t>j</w:t>
      </w:r>
      <w:r w:rsidRPr="00DC1C5D">
        <w:t>-</w:t>
      </w:r>
      <w:proofErr w:type="spellStart"/>
      <w:r w:rsidRPr="00DC1C5D">
        <w:t>th</w:t>
      </w:r>
      <w:proofErr w:type="spellEnd"/>
      <w:r w:rsidRPr="00DC1C5D">
        <w:t xml:space="preserve"> </w:t>
      </w:r>
      <w:r>
        <w:t xml:space="preserve">transmit </w:t>
      </w:r>
      <w:proofErr w:type="spellStart"/>
      <w:r>
        <w:t>TRxP</w:t>
      </w:r>
      <w:proofErr w:type="spellEnd"/>
      <w:r w:rsidR="002C7CB0">
        <w:t xml:space="preserve">, while </w:t>
      </w:r>
      <m:oMath>
        <m:sSub>
          <m:sSubPr>
            <m:ctrlPr>
              <w:rPr>
                <w:rFonts w:ascii="Cambria Math" w:hAnsi="Cambria Math"/>
                <w:i/>
              </w:rPr>
            </m:ctrlPr>
          </m:sSubPr>
          <m:e>
            <m:r>
              <w:rPr>
                <w:rFonts w:ascii="Cambria Math" w:hAnsi="Cambria Math"/>
              </w:rPr>
              <m:t>N</m:t>
            </m:r>
          </m:e>
          <m:sub>
            <m:r>
              <w:rPr>
                <w:rFonts w:ascii="Cambria Math" w:hAnsi="Cambria Math"/>
              </w:rPr>
              <m:t>re</m:t>
            </m:r>
          </m:sub>
        </m:sSub>
      </m:oMath>
      <w:r w:rsidR="002C7CB0">
        <w:rPr>
          <w:rFonts w:eastAsiaTheme="minorEastAsia"/>
        </w:rPr>
        <w:t xml:space="preserve"> denotes the number of </w:t>
      </w:r>
      <w:r w:rsidR="00893FDA">
        <w:rPr>
          <w:rFonts w:eastAsiaTheme="minorEastAsia"/>
        </w:rPr>
        <w:t xml:space="preserve">DMRS resource elements. It is worth noting that </w:t>
      </w:r>
      <m:oMath>
        <m:sSub>
          <m:sSubPr>
            <m:ctrlPr>
              <w:rPr>
                <w:rFonts w:ascii="Cambria Math" w:hAnsi="Cambria Math"/>
                <w:b/>
                <w:bCs/>
                <w:i/>
              </w:rPr>
            </m:ctrlPr>
          </m:sSubPr>
          <m:e>
            <m:r>
              <w:rPr>
                <w:rFonts w:ascii="Cambria Math" w:hAnsi="Cambria Math"/>
              </w:rPr>
              <m:t>P</m:t>
            </m:r>
          </m:e>
          <m:sub>
            <m:r>
              <m:rPr>
                <m:sty m:val="bi"/>
              </m:rPr>
              <w:rPr>
                <w:rFonts w:ascii="Cambria Math" w:hAnsi="Cambria Math"/>
              </w:rPr>
              <m:t>j</m:t>
            </m:r>
          </m:sub>
        </m:sSub>
      </m:oMath>
      <w:r w:rsidR="00893FDA">
        <w:rPr>
          <w:rFonts w:eastAsiaTheme="minorEastAsia"/>
          <w:b/>
          <w:bCs/>
        </w:rPr>
        <w:t xml:space="preserve"> </w:t>
      </w:r>
      <w:r w:rsidR="00893FDA">
        <w:rPr>
          <w:rFonts w:eastAsiaTheme="minorEastAsia"/>
        </w:rPr>
        <w:t xml:space="preserve">denotes the </w:t>
      </w:r>
      <w:proofErr w:type="spellStart"/>
      <w:r w:rsidR="00893FDA">
        <w:rPr>
          <w:rFonts w:eastAsiaTheme="minorEastAsia"/>
        </w:rPr>
        <w:t>TRPj</w:t>
      </w:r>
      <w:proofErr w:type="spellEnd"/>
      <w:r w:rsidR="00893FDA">
        <w:rPr>
          <w:rFonts w:eastAsiaTheme="minorEastAsia"/>
        </w:rPr>
        <w:t xml:space="preserve"> transmit power that is equal to </w:t>
      </w:r>
      <m:oMath>
        <m:r>
          <w:rPr>
            <w:rFonts w:ascii="Cambria Math" w:eastAsiaTheme="minorEastAsia" w:hAnsi="Cambria Math"/>
          </w:rPr>
          <m:t>E</m:t>
        </m:r>
        <m:d>
          <m:dPr>
            <m:begChr m:val="["/>
            <m:endChr m:val="]"/>
            <m:ctrlPr>
              <w:rPr>
                <w:rFonts w:ascii="Cambria Math" w:eastAsiaTheme="minorEastAsia" w:hAnsi="Cambria Math"/>
                <w:i/>
              </w:rPr>
            </m:ctrlPr>
          </m:dPr>
          <m:e>
            <m:sSup>
              <m:sSupPr>
                <m:ctrlPr>
                  <w:rPr>
                    <w:rFonts w:ascii="Cambria Math" w:eastAsiaTheme="minorEastAsia" w:hAnsi="Cambria Math"/>
                    <w:i/>
                  </w:rPr>
                </m:ctrlPr>
              </m:sSupPr>
              <m:e>
                <m:d>
                  <m:dPr>
                    <m:begChr m:val="|"/>
                    <m:endChr m:val="|"/>
                    <m:ctrlPr>
                      <w:rPr>
                        <w:rFonts w:ascii="Cambria Math" w:eastAsiaTheme="minorEastAsia" w:hAnsi="Cambria Math"/>
                        <w:i/>
                      </w:rPr>
                    </m:ctrlPr>
                  </m:dPr>
                  <m:e>
                    <m:sSub>
                      <m:sSubPr>
                        <m:ctrlPr>
                          <w:rPr>
                            <w:rFonts w:ascii="Cambria Math" w:eastAsiaTheme="minorEastAsia" w:hAnsi="Cambria Math"/>
                            <w:b/>
                            <w:bCs/>
                            <w:i/>
                          </w:rPr>
                        </m:ctrlPr>
                      </m:sSubPr>
                      <m:e>
                        <m:r>
                          <m:rPr>
                            <m:sty m:val="bi"/>
                          </m:rPr>
                          <w:rPr>
                            <w:rFonts w:ascii="Cambria Math" w:eastAsiaTheme="minorEastAsia" w:hAnsi="Cambria Math"/>
                          </w:rPr>
                          <m:t>d</m:t>
                        </m:r>
                      </m:e>
                      <m:sub>
                        <m:r>
                          <m:rPr>
                            <m:sty m:val="bi"/>
                          </m:rPr>
                          <w:rPr>
                            <w:rFonts w:ascii="Cambria Math" w:eastAsiaTheme="minorEastAsia" w:hAnsi="Cambria Math"/>
                          </w:rPr>
                          <m:t>j</m:t>
                        </m:r>
                      </m:sub>
                    </m:sSub>
                    <m:r>
                      <w:rPr>
                        <w:rFonts w:ascii="Cambria Math" w:eastAsiaTheme="minorEastAsia" w:hAnsi="Cambria Math"/>
                      </w:rPr>
                      <m:t>(k,l)</m:t>
                    </m:r>
                  </m:e>
                </m:d>
              </m:e>
              <m:sup>
                <m:r>
                  <w:rPr>
                    <w:rFonts w:ascii="Cambria Math" w:eastAsiaTheme="minorEastAsia" w:hAnsi="Cambria Math"/>
                  </w:rPr>
                  <m:t>2</m:t>
                </m:r>
              </m:sup>
            </m:sSup>
          </m:e>
        </m:d>
      </m:oMath>
      <w:r w:rsidR="00893FDA">
        <w:rPr>
          <w:rFonts w:eastAsiaTheme="minorEastAsia"/>
        </w:rPr>
        <w:t xml:space="preserve"> where </w:t>
      </w:r>
      <m:oMath>
        <m:r>
          <w:rPr>
            <w:rFonts w:ascii="Cambria Math" w:eastAsiaTheme="minorEastAsia" w:hAnsi="Cambria Math"/>
          </w:rPr>
          <m:t>E</m:t>
        </m:r>
        <m:d>
          <m:dPr>
            <m:begChr m:val="["/>
            <m:endChr m:val="]"/>
            <m:ctrlPr>
              <w:rPr>
                <w:rFonts w:ascii="Cambria Math" w:eastAsiaTheme="minorEastAsia" w:hAnsi="Cambria Math"/>
                <w:i/>
              </w:rPr>
            </m:ctrlPr>
          </m:dPr>
          <m:e>
            <m:r>
              <w:rPr>
                <w:rFonts w:ascii="Cambria Math" w:eastAsiaTheme="minorEastAsia" w:hAnsi="Cambria Math"/>
              </w:rPr>
              <m:t>.</m:t>
            </m:r>
          </m:e>
        </m:d>
      </m:oMath>
      <w:r w:rsidR="00893FDA">
        <w:rPr>
          <w:rFonts w:eastAsiaTheme="minorEastAsia"/>
        </w:rPr>
        <w:t xml:space="preserve"> Denotes the expectation operator.</w:t>
      </w:r>
      <w:r w:rsidR="00362F51">
        <w:rPr>
          <w:rFonts w:eastAsiaTheme="minorEastAsia"/>
        </w:rPr>
        <w:t xml:space="preserve"> The transmitted </w:t>
      </w:r>
      <w:proofErr w:type="spellStart"/>
      <w:proofErr w:type="gramStart"/>
      <w:r w:rsidR="00362F51" w:rsidRPr="00DC1C5D">
        <w:t>N</w:t>
      </w:r>
      <w:r w:rsidR="00362F51" w:rsidRPr="00DC1C5D">
        <w:rPr>
          <w:vertAlign w:val="subscript"/>
        </w:rPr>
        <w:t>layer,j</w:t>
      </w:r>
      <w:proofErr w:type="spellEnd"/>
      <w:proofErr w:type="gramEnd"/>
      <w:r w:rsidR="00362F51" w:rsidRPr="00DC1C5D">
        <w:t xml:space="preserve"> x1 signal vector</w:t>
      </w:r>
      <w:r w:rsidR="00362F51">
        <w:t xml:space="preserve"> </w:t>
      </w:r>
      <m:oMath>
        <m:sSub>
          <m:sSubPr>
            <m:ctrlPr>
              <w:rPr>
                <w:rFonts w:ascii="Cambria Math" w:hAnsi="Cambria Math"/>
                <w:i/>
              </w:rPr>
            </m:ctrlPr>
          </m:sSubPr>
          <m:e>
            <m:r>
              <m:rPr>
                <m:sty m:val="bi"/>
              </m:rPr>
              <w:rPr>
                <w:rFonts w:ascii="Cambria Math" w:hAnsi="Cambria Math"/>
              </w:rPr>
              <m:t>s</m:t>
            </m:r>
          </m:e>
          <m:sub>
            <m:r>
              <w:rPr>
                <w:rFonts w:ascii="Cambria Math" w:hAnsi="Cambria Math"/>
              </w:rPr>
              <m:t>j</m:t>
            </m:r>
          </m:sub>
        </m:sSub>
      </m:oMath>
      <w:r w:rsidR="00362F51">
        <w:rPr>
          <w:rFonts w:eastAsiaTheme="minorEastAsia"/>
        </w:rPr>
        <w:t xml:space="preserve"> can be equalized as </w:t>
      </w:r>
    </w:p>
    <w:p w14:paraId="1221C40D" w14:textId="1087738C" w:rsidR="00362F51" w:rsidRPr="00362F51" w:rsidRDefault="00BB1D6A" w:rsidP="00893FDA">
      <w:pPr>
        <w:jc w:val="both"/>
        <w:rPr>
          <w:rFonts w:eastAsiaTheme="minorEastAsia"/>
        </w:rPr>
      </w:pPr>
      <m:oMathPara>
        <m:oMath>
          <m:sSub>
            <m:sSubPr>
              <m:ctrlPr>
                <w:rPr>
                  <w:rFonts w:ascii="Cambria Math" w:eastAsiaTheme="minorEastAsia" w:hAnsi="Cambria Math"/>
                  <w:i/>
                </w:rPr>
              </m:ctrlPr>
            </m:sSubPr>
            <m:e>
              <m:acc>
                <m:accPr>
                  <m:ctrlPr>
                    <w:rPr>
                      <w:rFonts w:ascii="Cambria Math" w:eastAsiaTheme="minorEastAsia" w:hAnsi="Cambria Math"/>
                      <w:b/>
                      <w:bCs/>
                      <w:i/>
                    </w:rPr>
                  </m:ctrlPr>
                </m:accPr>
                <m:e>
                  <m:r>
                    <m:rPr>
                      <m:sty m:val="bi"/>
                    </m:rPr>
                    <w:rPr>
                      <w:rFonts w:ascii="Cambria Math" w:eastAsiaTheme="minorEastAsia" w:hAnsi="Cambria Math"/>
                    </w:rPr>
                    <m:t>s</m:t>
                  </m:r>
                </m:e>
              </m:acc>
            </m:e>
            <m:sub>
              <m:r>
                <w:rPr>
                  <w:rFonts w:ascii="Cambria Math" w:eastAsiaTheme="minorEastAsia" w:hAnsi="Cambria Math"/>
                </w:rPr>
                <m:t>j</m:t>
              </m:r>
            </m:sub>
          </m:sSub>
          <m:r>
            <w:rPr>
              <w:rFonts w:ascii="Cambria Math" w:eastAsiaTheme="minorEastAsia" w:hAnsi="Cambria Math"/>
            </w:rPr>
            <m:t xml:space="preserve">(k,l) = </m:t>
          </m:r>
          <m:sSub>
            <m:sSubPr>
              <m:ctrlPr>
                <w:rPr>
                  <w:rFonts w:ascii="Cambria Math" w:hAnsi="Cambria Math"/>
                  <w:i/>
                </w:rPr>
              </m:ctrlPr>
            </m:sSubPr>
            <m:e>
              <m:acc>
                <m:accPr>
                  <m:ctrlPr>
                    <w:rPr>
                      <w:rFonts w:ascii="Cambria Math" w:hAnsi="Cambria Math"/>
                      <w:b/>
                      <w:i/>
                    </w:rPr>
                  </m:ctrlPr>
                </m:accPr>
                <m:e>
                  <m:r>
                    <m:rPr>
                      <m:sty m:val="bi"/>
                    </m:rPr>
                    <w:rPr>
                      <w:rFonts w:ascii="Cambria Math" w:hAnsi="Cambria Math"/>
                    </w:rPr>
                    <m:t>H</m:t>
                  </m:r>
                </m:e>
              </m:acc>
            </m:e>
            <m:sub>
              <m:r>
                <w:rPr>
                  <w:rFonts w:ascii="Cambria Math" w:hAnsi="Cambria Math"/>
                </w:rPr>
                <m:t>1</m:t>
              </m:r>
            </m:sub>
          </m:sSub>
          <m:d>
            <m:dPr>
              <m:ctrlPr>
                <w:rPr>
                  <w:rFonts w:ascii="Cambria Math" w:hAnsi="Cambria Math"/>
                  <w:i/>
                </w:rPr>
              </m:ctrlPr>
            </m:dPr>
            <m:e>
              <m:r>
                <w:rPr>
                  <w:rFonts w:ascii="Cambria Math" w:hAnsi="Cambria Math"/>
                </w:rPr>
                <m:t>k,l</m:t>
              </m:r>
            </m:e>
          </m:d>
          <m:sSup>
            <m:sSupPr>
              <m:ctrlPr>
                <w:rPr>
                  <w:rFonts w:ascii="Cambria Math" w:hAnsi="Cambria Math"/>
                  <w:b/>
                  <w:i/>
                </w:rPr>
              </m:ctrlPr>
            </m:sSupPr>
            <m:e>
              <m:r>
                <m:rPr>
                  <m:sty m:val="bi"/>
                </m:rPr>
                <w:rPr>
                  <w:rFonts w:ascii="Cambria Math" w:hAnsi="Cambria Math"/>
                </w:rPr>
                <m:t>R</m:t>
              </m:r>
            </m:e>
            <m:sup>
              <m:r>
                <m:rPr>
                  <m:sty m:val="bi"/>
                </m:rPr>
                <w:rPr>
                  <w:rFonts w:ascii="Cambria Math" w:hAnsi="Cambria Math"/>
                </w:rPr>
                <m:t>-1</m:t>
              </m:r>
            </m:sup>
          </m:sSup>
          <m:r>
            <m:rPr>
              <m:sty m:val="bi"/>
            </m:rPr>
            <w:rPr>
              <w:rFonts w:ascii="Cambria Math" w:hAnsi="Cambria Math"/>
            </w:rPr>
            <m:t>r</m:t>
          </m:r>
          <m:d>
            <m:dPr>
              <m:ctrlPr>
                <w:rPr>
                  <w:rFonts w:ascii="Cambria Math" w:hAnsi="Cambria Math"/>
                  <w:i/>
                </w:rPr>
              </m:ctrlPr>
            </m:dPr>
            <m:e>
              <m:r>
                <w:rPr>
                  <w:rFonts w:ascii="Cambria Math" w:hAnsi="Cambria Math"/>
                </w:rPr>
                <m:t>k, l</m:t>
              </m:r>
            </m:e>
          </m:d>
        </m:oMath>
      </m:oMathPara>
    </w:p>
    <w:p w14:paraId="2A08D3D7" w14:textId="582DAF00" w:rsidR="00362F51" w:rsidRPr="00893FDA" w:rsidRDefault="00362F51" w:rsidP="00893FDA">
      <w:pPr>
        <w:jc w:val="both"/>
        <w:rPr>
          <w:rFonts w:eastAsiaTheme="minorEastAsia"/>
        </w:rPr>
      </w:pPr>
      <w:r>
        <w:rPr>
          <w:rFonts w:eastAsiaTheme="minorEastAsia"/>
        </w:rPr>
        <w:t xml:space="preserve">In </w:t>
      </w:r>
      <w:proofErr w:type="spellStart"/>
      <w:r>
        <w:rPr>
          <w:rFonts w:eastAsiaTheme="minorEastAsia"/>
        </w:rPr>
        <w:t>sDCI</w:t>
      </w:r>
      <w:proofErr w:type="spellEnd"/>
      <w:r w:rsidR="00234269">
        <w:rPr>
          <w:rFonts w:eastAsiaTheme="minorEastAsia"/>
        </w:rPr>
        <w:t xml:space="preserve"> based </w:t>
      </w:r>
      <w:r>
        <w:rPr>
          <w:rFonts w:eastAsiaTheme="minorEastAsia"/>
        </w:rPr>
        <w:t xml:space="preserve">case, the </w:t>
      </w:r>
      <w:r w:rsidR="00234269">
        <w:rPr>
          <w:rFonts w:eastAsiaTheme="minorEastAsia"/>
        </w:rPr>
        <w:t>equalizer</w:t>
      </w:r>
      <w:r>
        <w:rPr>
          <w:rFonts w:eastAsiaTheme="minorEastAsia"/>
        </w:rPr>
        <w:t xml:space="preserve"> output </w:t>
      </w:r>
      <m:oMath>
        <m:sSub>
          <m:sSubPr>
            <m:ctrlPr>
              <w:rPr>
                <w:rFonts w:ascii="Cambria Math" w:eastAsiaTheme="minorEastAsia" w:hAnsi="Cambria Math"/>
                <w:i/>
              </w:rPr>
            </m:ctrlPr>
          </m:sSubPr>
          <m:e>
            <m:acc>
              <m:accPr>
                <m:ctrlPr>
                  <w:rPr>
                    <w:rFonts w:ascii="Cambria Math" w:eastAsiaTheme="minorEastAsia" w:hAnsi="Cambria Math"/>
                    <w:b/>
                    <w:bCs/>
                    <w:i/>
                  </w:rPr>
                </m:ctrlPr>
              </m:accPr>
              <m:e>
                <m:r>
                  <m:rPr>
                    <m:sty m:val="bi"/>
                  </m:rPr>
                  <w:rPr>
                    <w:rFonts w:ascii="Cambria Math" w:eastAsiaTheme="minorEastAsia" w:hAnsi="Cambria Math"/>
                  </w:rPr>
                  <m:t>s</m:t>
                </m:r>
              </m:e>
            </m:acc>
          </m:e>
          <m:sub>
            <m:r>
              <w:rPr>
                <w:rFonts w:ascii="Cambria Math" w:eastAsiaTheme="minorEastAsia" w:hAnsi="Cambria Math"/>
              </w:rPr>
              <m:t>1</m:t>
            </m:r>
          </m:sub>
        </m:sSub>
        <m:r>
          <w:rPr>
            <w:rFonts w:ascii="Cambria Math" w:eastAsiaTheme="minorEastAsia" w:hAnsi="Cambria Math"/>
          </w:rPr>
          <m:t>(k,l)</m:t>
        </m:r>
      </m:oMath>
      <w:r>
        <w:rPr>
          <w:rFonts w:eastAsiaTheme="minorEastAsia"/>
        </w:rPr>
        <w:t xml:space="preserve"> and </w:t>
      </w:r>
      <m:oMath>
        <m:sSub>
          <m:sSubPr>
            <m:ctrlPr>
              <w:rPr>
                <w:rFonts w:ascii="Cambria Math" w:eastAsiaTheme="minorEastAsia" w:hAnsi="Cambria Math"/>
                <w:i/>
              </w:rPr>
            </m:ctrlPr>
          </m:sSubPr>
          <m:e>
            <m:acc>
              <m:accPr>
                <m:ctrlPr>
                  <w:rPr>
                    <w:rFonts w:ascii="Cambria Math" w:eastAsiaTheme="minorEastAsia" w:hAnsi="Cambria Math"/>
                    <w:b/>
                    <w:bCs/>
                    <w:i/>
                  </w:rPr>
                </m:ctrlPr>
              </m:accPr>
              <m:e>
                <m:r>
                  <m:rPr>
                    <m:sty m:val="bi"/>
                  </m:rPr>
                  <w:rPr>
                    <w:rFonts w:ascii="Cambria Math" w:eastAsiaTheme="minorEastAsia" w:hAnsi="Cambria Math"/>
                  </w:rPr>
                  <m:t>s</m:t>
                </m:r>
              </m:e>
            </m:acc>
          </m:e>
          <m:sub>
            <m:r>
              <w:rPr>
                <w:rFonts w:ascii="Cambria Math" w:eastAsiaTheme="minorEastAsia" w:hAnsi="Cambria Math"/>
              </w:rPr>
              <m:t>2</m:t>
            </m:r>
          </m:sub>
        </m:sSub>
        <m:r>
          <w:rPr>
            <w:rFonts w:ascii="Cambria Math" w:eastAsiaTheme="minorEastAsia" w:hAnsi="Cambria Math"/>
          </w:rPr>
          <m:t>(k,l)</m:t>
        </m:r>
      </m:oMath>
      <w:r>
        <w:rPr>
          <w:rFonts w:eastAsiaTheme="minorEastAsia"/>
        </w:rPr>
        <w:t xml:space="preserve"> will</w:t>
      </w:r>
      <w:r w:rsidR="00234269">
        <w:rPr>
          <w:rFonts w:eastAsiaTheme="minorEastAsia"/>
        </w:rPr>
        <w:t xml:space="preserve"> be vectorized to </w:t>
      </w:r>
      <w:r>
        <w:rPr>
          <w:rFonts w:eastAsiaTheme="minorEastAsia"/>
        </w:rPr>
        <w:t>feed the</w:t>
      </w:r>
      <w:r w:rsidR="00234269">
        <w:rPr>
          <w:rFonts w:eastAsiaTheme="minorEastAsia"/>
        </w:rPr>
        <w:t xml:space="preserve"> LDPC decoder.</w:t>
      </w:r>
      <w:r>
        <w:rPr>
          <w:rFonts w:eastAsiaTheme="minorEastAsia"/>
        </w:rPr>
        <w:t xml:space="preserve"> </w:t>
      </w:r>
    </w:p>
    <w:p w14:paraId="4D0E3DAD" w14:textId="635F4175" w:rsidR="007825E0" w:rsidRDefault="007825E0" w:rsidP="00F15713"/>
    <w:p w14:paraId="012931E4" w14:textId="65E3C8A0" w:rsidR="00234269" w:rsidRPr="00893FDA" w:rsidRDefault="00234269" w:rsidP="00234269">
      <w:pPr>
        <w:rPr>
          <w:b/>
          <w:bCs/>
          <w:u w:val="single"/>
        </w:rPr>
      </w:pPr>
      <w:r w:rsidRPr="00893FDA">
        <w:rPr>
          <w:b/>
          <w:bCs/>
          <w:u w:val="single"/>
        </w:rPr>
        <w:t xml:space="preserve">Option </w:t>
      </w:r>
      <w:r>
        <w:rPr>
          <w:b/>
          <w:bCs/>
          <w:u w:val="single"/>
        </w:rPr>
        <w:t>2</w:t>
      </w:r>
      <w:r w:rsidRPr="00893FDA">
        <w:rPr>
          <w:b/>
          <w:bCs/>
          <w:u w:val="single"/>
        </w:rPr>
        <w:t xml:space="preserve">: UE applying a </w:t>
      </w:r>
      <w:r>
        <w:rPr>
          <w:b/>
          <w:bCs/>
          <w:u w:val="single"/>
        </w:rPr>
        <w:t>2</w:t>
      </w:r>
      <w:r w:rsidRPr="00893FDA">
        <w:rPr>
          <w:b/>
          <w:bCs/>
          <w:u w:val="single"/>
        </w:rPr>
        <w:t>T</w:t>
      </w:r>
      <w:r>
        <w:rPr>
          <w:b/>
          <w:bCs/>
          <w:u w:val="single"/>
        </w:rPr>
        <w:t>2</w:t>
      </w:r>
      <w:r w:rsidRPr="00893FDA">
        <w:rPr>
          <w:b/>
          <w:bCs/>
          <w:u w:val="single"/>
        </w:rPr>
        <w:t>R MIMO</w:t>
      </w:r>
      <w:r>
        <w:rPr>
          <w:b/>
          <w:bCs/>
          <w:u w:val="single"/>
        </w:rPr>
        <w:t xml:space="preserve"> processing per </w:t>
      </w:r>
      <w:proofErr w:type="spellStart"/>
      <w:proofErr w:type="gramStart"/>
      <w:r>
        <w:rPr>
          <w:b/>
          <w:bCs/>
          <w:u w:val="single"/>
        </w:rPr>
        <w:t>TR</w:t>
      </w:r>
      <w:r w:rsidR="00D53127">
        <w:rPr>
          <w:b/>
          <w:bCs/>
          <w:u w:val="single"/>
        </w:rPr>
        <w:t>x</w:t>
      </w:r>
      <w:r>
        <w:rPr>
          <w:b/>
          <w:bCs/>
          <w:u w:val="single"/>
        </w:rPr>
        <w:t>P</w:t>
      </w:r>
      <w:proofErr w:type="spellEnd"/>
      <w:proofErr w:type="gramEnd"/>
    </w:p>
    <w:p w14:paraId="49568C9F" w14:textId="1D394387" w:rsidR="00D53127" w:rsidRDefault="00984477" w:rsidP="00984477">
      <w:pPr>
        <w:jc w:val="both"/>
      </w:pPr>
      <w:r>
        <w:t xml:space="preserve">In Option 2, each panel will treat a received signal from a </w:t>
      </w:r>
      <w:proofErr w:type="spellStart"/>
      <w:r>
        <w:t>TRxP</w:t>
      </w:r>
      <w:proofErr w:type="spellEnd"/>
      <w:r>
        <w:t xml:space="preserve"> while considering the received signal from the second </w:t>
      </w:r>
      <w:proofErr w:type="spellStart"/>
      <w:r>
        <w:t>TRxP</w:t>
      </w:r>
      <w:proofErr w:type="spellEnd"/>
      <w:r>
        <w:t xml:space="preserve"> as an interference. </w:t>
      </w:r>
      <w:r w:rsidR="00D53127">
        <w:t xml:space="preserve">Without loss of generalities, consider the received signal at </w:t>
      </w:r>
      <w:r w:rsidR="005A0586">
        <w:t xml:space="preserve">Rx chain </w:t>
      </w:r>
      <w:proofErr w:type="gramStart"/>
      <w:r w:rsidR="005A0586">
        <w:t xml:space="preserve">1,  </w:t>
      </w:r>
      <w:r w:rsidR="00D53127">
        <w:t>Panel</w:t>
      </w:r>
      <w:proofErr w:type="gramEnd"/>
      <w:r w:rsidR="00D53127">
        <w:t>1</w:t>
      </w:r>
      <w:r w:rsidR="005A0586">
        <w:t>,</w:t>
      </w:r>
      <w:r w:rsidR="00D53127">
        <w:t xml:space="preserve"> given by</w:t>
      </w:r>
    </w:p>
    <w:p w14:paraId="560A7AE9" w14:textId="38B07793" w:rsidR="00D53127" w:rsidRDefault="00BB1D6A" w:rsidP="00984477">
      <w:pPr>
        <w:jc w:val="both"/>
      </w:pPr>
      <m:oMathPara>
        <m:oMath>
          <m:sSub>
            <m:sSubPr>
              <m:ctrlPr>
                <w:rPr>
                  <w:rFonts w:ascii="Cambria Math" w:hAnsi="Cambria Math"/>
                  <w:b/>
                  <w:i/>
                </w:rPr>
              </m:ctrlPr>
            </m:sSubPr>
            <m:e>
              <m:r>
                <m:rPr>
                  <m:sty m:val="bi"/>
                </m:rPr>
                <w:rPr>
                  <w:rFonts w:ascii="Cambria Math" w:hAnsi="Cambria Math"/>
                </w:rPr>
                <m:t>r</m:t>
              </m:r>
            </m:e>
            <m:sub>
              <m:r>
                <m:rPr>
                  <m:sty m:val="bi"/>
                </m:rPr>
                <w:rPr>
                  <w:rFonts w:ascii="Cambria Math" w:hAnsi="Cambria Math"/>
                </w:rPr>
                <m:t>1</m:t>
              </m:r>
            </m:sub>
          </m:sSub>
          <m:d>
            <m:dPr>
              <m:ctrlPr>
                <w:rPr>
                  <w:rFonts w:ascii="Cambria Math" w:hAnsi="Cambria Math"/>
                  <w:i/>
                </w:rPr>
              </m:ctrlPr>
            </m:dPr>
            <m:e>
              <m:r>
                <w:rPr>
                  <w:rFonts w:ascii="Cambria Math" w:hAnsi="Cambria Math"/>
                </w:rPr>
                <m:t>k, l</m:t>
              </m:r>
            </m:e>
          </m:d>
          <m:r>
            <w:rPr>
              <w:rFonts w:ascii="Cambria Math" w:hAnsi="Cambria Math"/>
            </w:rPr>
            <m:t xml:space="preserve">= </m:t>
          </m:r>
          <m:d>
            <m:dPr>
              <m:begChr m:val="["/>
              <m:endChr m:val="]"/>
              <m:ctrlPr>
                <w:rPr>
                  <w:rFonts w:ascii="Cambria Math" w:hAnsi="Cambria Math"/>
                  <w:i/>
                </w:rPr>
              </m:ctrlPr>
            </m:dPr>
            <m:e>
              <m:m>
                <m:mPr>
                  <m:mcs>
                    <m:mc>
                      <m:mcPr>
                        <m:count m:val="2"/>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H</m:t>
                        </m:r>
                      </m:e>
                      <m:sub>
                        <m:r>
                          <w:rPr>
                            <w:rFonts w:ascii="Cambria Math" w:hAnsi="Cambria Math"/>
                          </w:rPr>
                          <m:t>11</m:t>
                        </m:r>
                      </m:sub>
                    </m:sSub>
                    <m:d>
                      <m:dPr>
                        <m:ctrlPr>
                          <w:rPr>
                            <w:rFonts w:ascii="Cambria Math" w:hAnsi="Cambria Math"/>
                            <w:i/>
                          </w:rPr>
                        </m:ctrlPr>
                      </m:dPr>
                      <m:e>
                        <m:r>
                          <w:rPr>
                            <w:rFonts w:ascii="Cambria Math" w:hAnsi="Cambria Math"/>
                          </w:rPr>
                          <m:t>k,l</m:t>
                        </m:r>
                      </m:e>
                    </m:d>
                  </m:e>
                  <m:e>
                    <m:sSub>
                      <m:sSubPr>
                        <m:ctrlPr>
                          <w:rPr>
                            <w:rFonts w:ascii="Cambria Math" w:hAnsi="Cambria Math"/>
                            <w:i/>
                          </w:rPr>
                        </m:ctrlPr>
                      </m:sSubPr>
                      <m:e>
                        <m:r>
                          <m:rPr>
                            <m:sty m:val="bi"/>
                          </m:rPr>
                          <w:rPr>
                            <w:rFonts w:ascii="Cambria Math" w:hAnsi="Cambria Math"/>
                          </w:rPr>
                          <m:t>H</m:t>
                        </m:r>
                      </m:e>
                      <m:sub>
                        <m:r>
                          <w:rPr>
                            <w:rFonts w:ascii="Cambria Math" w:hAnsi="Cambria Math"/>
                          </w:rPr>
                          <m:t>12</m:t>
                        </m:r>
                      </m:sub>
                    </m:sSub>
                    <m:d>
                      <m:dPr>
                        <m:ctrlPr>
                          <w:rPr>
                            <w:rFonts w:ascii="Cambria Math" w:hAnsi="Cambria Math"/>
                            <w:i/>
                          </w:rPr>
                        </m:ctrlPr>
                      </m:dPr>
                      <m:e>
                        <m:r>
                          <w:rPr>
                            <w:rFonts w:ascii="Cambria Math" w:hAnsi="Cambria Math"/>
                          </w:rPr>
                          <m:t>k,l</m:t>
                        </m:r>
                      </m:e>
                    </m:d>
                  </m:e>
                </m:mr>
              </m:m>
            </m:e>
          </m:d>
          <m:r>
            <w:rPr>
              <w:rFonts w:ascii="Cambria Math" w:hAnsi="Cambria Math"/>
            </w:rPr>
            <m:t xml:space="preserve"> </m:t>
          </m:r>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s</m:t>
                        </m:r>
                      </m:e>
                      <m:sub>
                        <m:r>
                          <w:rPr>
                            <w:rFonts w:ascii="Cambria Math" w:hAnsi="Cambria Math"/>
                          </w:rPr>
                          <m:t>1</m:t>
                        </m:r>
                      </m:sub>
                    </m:sSub>
                    <m:d>
                      <m:dPr>
                        <m:ctrlPr>
                          <w:rPr>
                            <w:rFonts w:ascii="Cambria Math" w:hAnsi="Cambria Math"/>
                            <w:i/>
                          </w:rPr>
                        </m:ctrlPr>
                      </m:dPr>
                      <m:e>
                        <m:r>
                          <w:rPr>
                            <w:rFonts w:ascii="Cambria Math" w:hAnsi="Cambria Math"/>
                          </w:rPr>
                          <m:t>k,l</m:t>
                        </m:r>
                      </m:e>
                    </m:d>
                  </m:e>
                </m:mr>
                <m:mr>
                  <m:e>
                    <m:sSub>
                      <m:sSubPr>
                        <m:ctrlPr>
                          <w:rPr>
                            <w:rFonts w:ascii="Cambria Math" w:hAnsi="Cambria Math"/>
                            <w:i/>
                          </w:rPr>
                        </m:ctrlPr>
                      </m:sSubPr>
                      <m:e>
                        <m:r>
                          <m:rPr>
                            <m:sty m:val="bi"/>
                          </m:rPr>
                          <w:rPr>
                            <w:rFonts w:ascii="Cambria Math" w:hAnsi="Cambria Math"/>
                          </w:rPr>
                          <m:t>s</m:t>
                        </m:r>
                      </m:e>
                      <m:sub>
                        <m:r>
                          <w:rPr>
                            <w:rFonts w:ascii="Cambria Math" w:hAnsi="Cambria Math"/>
                          </w:rPr>
                          <m:t>2</m:t>
                        </m:r>
                      </m:sub>
                    </m:sSub>
                    <m:d>
                      <m:dPr>
                        <m:ctrlPr>
                          <w:rPr>
                            <w:rFonts w:ascii="Cambria Math" w:hAnsi="Cambria Math"/>
                            <w:i/>
                          </w:rPr>
                        </m:ctrlPr>
                      </m:dPr>
                      <m:e>
                        <m:r>
                          <w:rPr>
                            <w:rFonts w:ascii="Cambria Math" w:hAnsi="Cambria Math"/>
                          </w:rPr>
                          <m:t>k,l</m:t>
                        </m:r>
                      </m:e>
                    </m:d>
                  </m:e>
                </m:mr>
              </m:m>
            </m:e>
          </m:d>
          <m:r>
            <w:rPr>
              <w:rFonts w:ascii="Cambria Math" w:hAnsi="Cambria Math"/>
            </w:rPr>
            <m:t xml:space="preserve"> +</m:t>
          </m:r>
          <m:r>
            <m:rPr>
              <m:sty m:val="bi"/>
            </m:rPr>
            <w:rPr>
              <w:rFonts w:ascii="Cambria Math" w:hAnsi="Cambria Math"/>
            </w:rPr>
            <m:t>n</m:t>
          </m:r>
          <m:d>
            <m:dPr>
              <m:ctrlPr>
                <w:rPr>
                  <w:rFonts w:ascii="Cambria Math" w:hAnsi="Cambria Math"/>
                  <w:i/>
                </w:rPr>
              </m:ctrlPr>
            </m:dPr>
            <m:e>
              <m:r>
                <w:rPr>
                  <w:rFonts w:ascii="Cambria Math" w:hAnsi="Cambria Math"/>
                </w:rPr>
                <m:t>k,l</m:t>
              </m:r>
            </m:e>
          </m:d>
          <m:r>
            <w:rPr>
              <w:rFonts w:ascii="Cambria Math" w:hAnsi="Cambria Math"/>
            </w:rPr>
            <m:t>.</m:t>
          </m:r>
        </m:oMath>
      </m:oMathPara>
    </w:p>
    <w:p w14:paraId="361AEDAE" w14:textId="3272919C" w:rsidR="00984477" w:rsidRDefault="00984477" w:rsidP="00984477">
      <w:pPr>
        <w:jc w:val="both"/>
      </w:pPr>
    </w:p>
    <w:p w14:paraId="05F558C6" w14:textId="4CD0E451" w:rsidR="00D53127" w:rsidRDefault="00D53127" w:rsidP="00984477">
      <w:pPr>
        <w:jc w:val="both"/>
      </w:pPr>
      <w:r>
        <w:t>In this case, we apply MMSE-IRC receiver with a MMSE weight matrix given by</w:t>
      </w:r>
    </w:p>
    <w:p w14:paraId="505469BE" w14:textId="75B8C47A" w:rsidR="00D53127" w:rsidRDefault="00D53127" w:rsidP="00D53127">
      <w:pPr>
        <w:jc w:val="center"/>
      </w:pPr>
      <m:oMath>
        <m:r>
          <m:rPr>
            <m:sty m:val="bi"/>
          </m:rPr>
          <w:rPr>
            <w:rFonts w:ascii="Cambria Math" w:hAnsi="Cambria Math"/>
          </w:rPr>
          <m:t xml:space="preserve">R= </m:t>
        </m:r>
        <m:sSub>
          <m:sSubPr>
            <m:ctrlPr>
              <w:rPr>
                <w:rFonts w:ascii="Cambria Math" w:hAnsi="Cambria Math"/>
                <w:b/>
                <w:bCs/>
                <w:i/>
              </w:rPr>
            </m:ctrlPr>
          </m:sSubPr>
          <m:e>
            <m:r>
              <w:rPr>
                <w:rFonts w:ascii="Cambria Math" w:hAnsi="Cambria Math"/>
              </w:rPr>
              <m:t>P</m:t>
            </m:r>
          </m:e>
          <m:sub>
            <m:r>
              <m:rPr>
                <m:sty m:val="bi"/>
              </m:rPr>
              <w:rPr>
                <w:rFonts w:ascii="Cambria Math" w:hAnsi="Cambria Math"/>
              </w:rPr>
              <m:t>1</m:t>
            </m:r>
          </m:sub>
        </m:sSub>
        <m:sSub>
          <m:sSubPr>
            <m:ctrlPr>
              <w:rPr>
                <w:rFonts w:ascii="Cambria Math" w:hAnsi="Cambria Math"/>
                <w:i/>
              </w:rPr>
            </m:ctrlPr>
          </m:sSubPr>
          <m:e>
            <m:acc>
              <m:accPr>
                <m:ctrlPr>
                  <w:rPr>
                    <w:rFonts w:ascii="Cambria Math" w:hAnsi="Cambria Math"/>
                    <w:b/>
                    <w:i/>
                  </w:rPr>
                </m:ctrlPr>
              </m:accPr>
              <m:e>
                <m:r>
                  <m:rPr>
                    <m:sty m:val="bi"/>
                  </m:rPr>
                  <w:rPr>
                    <w:rFonts w:ascii="Cambria Math" w:hAnsi="Cambria Math"/>
                  </w:rPr>
                  <m:t>H</m:t>
                </m:r>
              </m:e>
            </m:acc>
          </m:e>
          <m:sub>
            <m:r>
              <w:rPr>
                <w:rFonts w:ascii="Cambria Math" w:hAnsi="Cambria Math"/>
              </w:rPr>
              <m:t>11</m:t>
            </m:r>
          </m:sub>
        </m:sSub>
        <m:d>
          <m:dPr>
            <m:ctrlPr>
              <w:rPr>
                <w:rFonts w:ascii="Cambria Math" w:hAnsi="Cambria Math"/>
                <w:i/>
              </w:rPr>
            </m:ctrlPr>
          </m:dPr>
          <m:e>
            <m:r>
              <w:rPr>
                <w:rFonts w:ascii="Cambria Math" w:hAnsi="Cambria Math"/>
              </w:rPr>
              <m:t>k,l</m:t>
            </m:r>
          </m:e>
        </m:d>
        <m:sSubSup>
          <m:sSubSupPr>
            <m:ctrlPr>
              <w:rPr>
                <w:rFonts w:ascii="Cambria Math" w:hAnsi="Cambria Math"/>
                <w:i/>
              </w:rPr>
            </m:ctrlPr>
          </m:sSubSupPr>
          <m:e>
            <m:acc>
              <m:accPr>
                <m:ctrlPr>
                  <w:rPr>
                    <w:rFonts w:ascii="Cambria Math" w:hAnsi="Cambria Math"/>
                    <w:i/>
                  </w:rPr>
                </m:ctrlPr>
              </m:accPr>
              <m:e>
                <m:r>
                  <m:rPr>
                    <m:sty m:val="bi"/>
                  </m:rPr>
                  <w:rPr>
                    <w:rFonts w:ascii="Cambria Math" w:hAnsi="Cambria Math"/>
                  </w:rPr>
                  <m:t>H</m:t>
                </m:r>
              </m:e>
            </m:acc>
          </m:e>
          <m:sub>
            <m:r>
              <w:rPr>
                <w:rFonts w:ascii="Cambria Math" w:hAnsi="Cambria Math"/>
              </w:rPr>
              <m:t>11</m:t>
            </m:r>
          </m:sub>
          <m:sup>
            <m:r>
              <w:rPr>
                <w:rFonts w:ascii="Cambria Math" w:hAnsi="Cambria Math"/>
              </w:rPr>
              <m:t>H</m:t>
            </m:r>
          </m:sup>
        </m:sSubSup>
        <m:d>
          <m:dPr>
            <m:ctrlPr>
              <w:rPr>
                <w:rFonts w:ascii="Cambria Math" w:hAnsi="Cambria Math"/>
                <w:i/>
              </w:rPr>
            </m:ctrlPr>
          </m:dPr>
          <m:e>
            <m:r>
              <w:rPr>
                <w:rFonts w:ascii="Cambria Math" w:hAnsi="Cambria Math"/>
              </w:rPr>
              <m:t>k,l</m:t>
            </m:r>
          </m:e>
        </m:d>
        <m:r>
          <w:rPr>
            <w:rFonts w:ascii="Cambria Math" w:hAnsi="Cambria Math"/>
          </w:rPr>
          <m:t>+</m:t>
        </m:r>
        <m:f>
          <m:fPr>
            <m:ctrlPr>
              <w:rPr>
                <w:rFonts w:ascii="Cambria Math" w:hAnsi="Cambria Math"/>
                <w:i/>
              </w:rPr>
            </m:ctrlPr>
          </m:fPr>
          <m:num>
            <m:r>
              <w:rPr>
                <w:rFonts w:ascii="Cambria Math" w:hAnsi="Cambria Math"/>
              </w:rPr>
              <m:t>1</m:t>
            </m:r>
          </m:num>
          <m:den>
            <m:sSub>
              <m:sSubPr>
                <m:ctrlPr>
                  <w:rPr>
                    <w:rFonts w:ascii="Cambria Math" w:hAnsi="Cambria Math"/>
                    <w:i/>
                  </w:rPr>
                </m:ctrlPr>
              </m:sSubPr>
              <m:e>
                <m:r>
                  <w:rPr>
                    <w:rFonts w:ascii="Cambria Math" w:hAnsi="Cambria Math"/>
                  </w:rPr>
                  <m:t>N</m:t>
                </m:r>
              </m:e>
              <m:sub>
                <m:r>
                  <w:rPr>
                    <w:rFonts w:ascii="Cambria Math" w:hAnsi="Cambria Math"/>
                  </w:rPr>
                  <m:t>re</m:t>
                </m:r>
              </m:sub>
            </m:sSub>
          </m:den>
        </m:f>
        <m:nary>
          <m:naryPr>
            <m:chr m:val="∑"/>
            <m:limLoc m:val="undOvr"/>
            <m:supHide m:val="1"/>
            <m:ctrlPr>
              <w:rPr>
                <w:rFonts w:ascii="Cambria Math" w:hAnsi="Cambria Math"/>
                <w:i/>
              </w:rPr>
            </m:ctrlPr>
          </m:naryPr>
          <m:sub>
            <m:r>
              <w:rPr>
                <w:rFonts w:ascii="Cambria Math" w:hAnsi="Cambria Math"/>
              </w:rPr>
              <m:t>k,l∈DMRS sent to UE</m:t>
            </m:r>
          </m:sub>
          <m:sup/>
          <m:e>
            <m:acc>
              <m:accPr>
                <m:chr m:val="̃"/>
                <m:ctrlPr>
                  <w:rPr>
                    <w:rFonts w:ascii="Cambria Math" w:hAnsi="Cambria Math"/>
                    <w:b/>
                    <w:bCs/>
                    <w:i/>
                  </w:rPr>
                </m:ctrlPr>
              </m:accPr>
              <m:e>
                <m:r>
                  <m:rPr>
                    <m:sty m:val="bi"/>
                  </m:rPr>
                  <w:rPr>
                    <w:rFonts w:ascii="Cambria Math" w:hAnsi="Cambria Math"/>
                  </w:rPr>
                  <m:t>r</m:t>
                </m:r>
              </m:e>
            </m:acc>
            <m:r>
              <w:rPr>
                <w:rFonts w:ascii="Cambria Math" w:hAnsi="Cambria Math"/>
              </w:rPr>
              <m:t>(k,l)</m:t>
            </m:r>
            <m:sSup>
              <m:sSupPr>
                <m:ctrlPr>
                  <w:rPr>
                    <w:rFonts w:ascii="Cambria Math" w:hAnsi="Cambria Math"/>
                    <w:i/>
                  </w:rPr>
                </m:ctrlPr>
              </m:sSupPr>
              <m:e>
                <m:acc>
                  <m:accPr>
                    <m:chr m:val="̃"/>
                    <m:ctrlPr>
                      <w:rPr>
                        <w:rFonts w:ascii="Cambria Math" w:hAnsi="Cambria Math"/>
                        <w:b/>
                        <w:bCs/>
                        <w:i/>
                      </w:rPr>
                    </m:ctrlPr>
                  </m:accPr>
                  <m:e>
                    <m:r>
                      <m:rPr>
                        <m:sty m:val="bi"/>
                      </m:rPr>
                      <w:rPr>
                        <w:rFonts w:ascii="Cambria Math" w:hAnsi="Cambria Math"/>
                      </w:rPr>
                      <m:t>r</m:t>
                    </m:r>
                  </m:e>
                </m:acc>
                <m:r>
                  <w:rPr>
                    <w:rFonts w:ascii="Cambria Math" w:hAnsi="Cambria Math"/>
                  </w:rPr>
                  <m:t>(k,l)</m:t>
                </m:r>
              </m:e>
              <m:sup>
                <m:r>
                  <w:rPr>
                    <w:rFonts w:ascii="Cambria Math" w:hAnsi="Cambria Math"/>
                  </w:rPr>
                  <m:t>H</m:t>
                </m:r>
              </m:sup>
            </m:sSup>
          </m:e>
        </m:nary>
      </m:oMath>
      <w:r>
        <w:t>,</w:t>
      </w:r>
    </w:p>
    <w:p w14:paraId="51696D72" w14:textId="77777777" w:rsidR="00D53127" w:rsidRPr="004B08BF" w:rsidRDefault="00D53127" w:rsidP="00D53127">
      <w:proofErr w:type="gramStart"/>
      <w:r>
        <w:t>where</w:t>
      </w:r>
      <w:proofErr w:type="gramEnd"/>
      <w:r>
        <w:t xml:space="preserve"> </w:t>
      </w:r>
    </w:p>
    <w:p w14:paraId="54989CEF" w14:textId="1029F2EE" w:rsidR="00D53127" w:rsidRPr="007825E0" w:rsidRDefault="00BB1D6A" w:rsidP="00D53127">
      <w:pPr>
        <w:rPr>
          <w:rFonts w:eastAsiaTheme="minorEastAsia"/>
        </w:rPr>
      </w:pPr>
      <m:oMathPara>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r</m:t>
                  </m:r>
                </m:e>
              </m:acc>
            </m:e>
            <m:sub>
              <m:r>
                <w:rPr>
                  <w:rFonts w:ascii="Cambria Math" w:hAnsi="Cambria Math"/>
                </w:rPr>
                <m:t>1</m:t>
              </m:r>
            </m:sub>
          </m:sSub>
          <m:d>
            <m:dPr>
              <m:ctrlPr>
                <w:rPr>
                  <w:rFonts w:ascii="Cambria Math" w:hAnsi="Cambria Math"/>
                  <w:i/>
                </w:rPr>
              </m:ctrlPr>
            </m:dPr>
            <m:e>
              <m:r>
                <w:rPr>
                  <w:rFonts w:ascii="Cambria Math" w:hAnsi="Cambria Math"/>
                </w:rPr>
                <m:t>k,l</m:t>
              </m:r>
            </m:e>
          </m:d>
          <m:r>
            <w:rPr>
              <w:rFonts w:ascii="Cambria Math" w:hAnsi="Cambria Math"/>
            </w:rPr>
            <m:t>=</m:t>
          </m:r>
          <m:sSub>
            <m:sSubPr>
              <m:ctrlPr>
                <w:rPr>
                  <w:rFonts w:ascii="Cambria Math" w:hAnsi="Cambria Math"/>
                  <w:b/>
                  <w:i/>
                </w:rPr>
              </m:ctrlPr>
            </m:sSubPr>
            <m:e>
              <m:r>
                <m:rPr>
                  <m:sty m:val="bi"/>
                </m:rPr>
                <w:rPr>
                  <w:rFonts w:ascii="Cambria Math" w:hAnsi="Cambria Math"/>
                </w:rPr>
                <m:t>r</m:t>
              </m:r>
            </m:e>
            <m:sub>
              <m:r>
                <m:rPr>
                  <m:sty m:val="bi"/>
                </m:rPr>
                <w:rPr>
                  <w:rFonts w:ascii="Cambria Math" w:hAnsi="Cambria Math"/>
                </w:rPr>
                <m:t>1</m:t>
              </m:r>
            </m:sub>
          </m:sSub>
          <m:d>
            <m:dPr>
              <m:ctrlPr>
                <w:rPr>
                  <w:rFonts w:ascii="Cambria Math" w:hAnsi="Cambria Math"/>
                  <w:i/>
                </w:rPr>
              </m:ctrlPr>
            </m:dPr>
            <m:e>
              <m:r>
                <w:rPr>
                  <w:rFonts w:ascii="Cambria Math" w:hAnsi="Cambria Math"/>
                </w:rPr>
                <m:t>k, l</m:t>
              </m:r>
            </m:e>
          </m:d>
          <m:r>
            <w:rPr>
              <w:rFonts w:ascii="Cambria Math" w:hAnsi="Cambria Math"/>
            </w:rPr>
            <m:t>-</m:t>
          </m:r>
          <m:sSub>
            <m:sSubPr>
              <m:ctrlPr>
                <w:rPr>
                  <w:rFonts w:ascii="Cambria Math" w:hAnsi="Cambria Math"/>
                  <w:i/>
                </w:rPr>
              </m:ctrlPr>
            </m:sSubPr>
            <m:e>
              <m:acc>
                <m:accPr>
                  <m:ctrlPr>
                    <w:rPr>
                      <w:rFonts w:ascii="Cambria Math" w:hAnsi="Cambria Math"/>
                      <w:i/>
                    </w:rPr>
                  </m:ctrlPr>
                </m:accPr>
                <m:e>
                  <m:r>
                    <m:rPr>
                      <m:sty m:val="bi"/>
                    </m:rPr>
                    <w:rPr>
                      <w:rFonts w:ascii="Cambria Math" w:hAnsi="Cambria Math"/>
                    </w:rPr>
                    <m:t>H</m:t>
                  </m:r>
                </m:e>
              </m:acc>
            </m:e>
            <m:sub>
              <m:r>
                <w:rPr>
                  <w:rFonts w:ascii="Cambria Math" w:hAnsi="Cambria Math"/>
                </w:rPr>
                <m:t>11</m:t>
              </m:r>
            </m:sub>
          </m:sSub>
          <m:d>
            <m:dPr>
              <m:ctrlPr>
                <w:rPr>
                  <w:rFonts w:ascii="Cambria Math" w:hAnsi="Cambria Math"/>
                  <w:i/>
                </w:rPr>
              </m:ctrlPr>
            </m:dPr>
            <m:e>
              <m:r>
                <w:rPr>
                  <w:rFonts w:ascii="Cambria Math" w:hAnsi="Cambria Math"/>
                </w:rPr>
                <m:t>k,l</m:t>
              </m:r>
            </m:e>
          </m:d>
          <m:sSub>
            <m:sSubPr>
              <m:ctrlPr>
                <w:rPr>
                  <w:rFonts w:ascii="Cambria Math" w:hAnsi="Cambria Math"/>
                  <w:i/>
                </w:rPr>
              </m:ctrlPr>
            </m:sSubPr>
            <m:e>
              <m:r>
                <m:rPr>
                  <m:sty m:val="bi"/>
                </m:rPr>
                <w:rPr>
                  <w:rFonts w:ascii="Cambria Math" w:hAnsi="Cambria Math"/>
                </w:rPr>
                <m:t>d</m:t>
              </m:r>
            </m:e>
            <m:sub>
              <m:r>
                <w:rPr>
                  <w:rFonts w:ascii="Cambria Math" w:hAnsi="Cambria Math"/>
                </w:rPr>
                <m:t>1</m:t>
              </m:r>
            </m:sub>
          </m:sSub>
          <m:d>
            <m:dPr>
              <m:ctrlPr>
                <w:rPr>
                  <w:rFonts w:ascii="Cambria Math" w:hAnsi="Cambria Math"/>
                  <w:i/>
                </w:rPr>
              </m:ctrlPr>
            </m:dPr>
            <m:e>
              <m:r>
                <w:rPr>
                  <w:rFonts w:ascii="Cambria Math" w:hAnsi="Cambria Math"/>
                </w:rPr>
                <m:t>k,l</m:t>
              </m:r>
            </m:e>
          </m:d>
          <m:r>
            <w:rPr>
              <w:rFonts w:ascii="Cambria Math" w:hAnsi="Cambria Math"/>
            </w:rPr>
            <m:t>,</m:t>
          </m:r>
        </m:oMath>
      </m:oMathPara>
    </w:p>
    <w:p w14:paraId="60B5D7EE" w14:textId="3643D8CF" w:rsidR="00234269" w:rsidRDefault="00D53127" w:rsidP="00F15713">
      <w:r>
        <w:rPr>
          <w:rFonts w:eastAsiaTheme="minorEastAsia"/>
        </w:rPr>
        <w:t xml:space="preserve">where </w:t>
      </w:r>
      <m:oMath>
        <m:sSub>
          <m:sSubPr>
            <m:ctrlPr>
              <w:rPr>
                <w:rFonts w:ascii="Cambria Math" w:hAnsi="Cambria Math"/>
                <w:i/>
              </w:rPr>
            </m:ctrlPr>
          </m:sSubPr>
          <m:e>
            <m:acc>
              <m:accPr>
                <m:ctrlPr>
                  <w:rPr>
                    <w:rFonts w:ascii="Cambria Math" w:hAnsi="Cambria Math"/>
                    <w:i/>
                  </w:rPr>
                </m:ctrlPr>
              </m:accPr>
              <m:e>
                <m:r>
                  <m:rPr>
                    <m:sty m:val="bi"/>
                  </m:rPr>
                  <w:rPr>
                    <w:rFonts w:ascii="Cambria Math" w:hAnsi="Cambria Math"/>
                  </w:rPr>
                  <m:t>H</m:t>
                </m:r>
              </m:e>
            </m:acc>
          </m:e>
          <m:sub>
            <m:r>
              <w:rPr>
                <w:rFonts w:ascii="Cambria Math" w:hAnsi="Cambria Math"/>
              </w:rPr>
              <m:t>11</m:t>
            </m:r>
          </m:sub>
        </m:sSub>
        <m:d>
          <m:dPr>
            <m:ctrlPr>
              <w:rPr>
                <w:rFonts w:ascii="Cambria Math" w:hAnsi="Cambria Math"/>
                <w:i/>
              </w:rPr>
            </m:ctrlPr>
          </m:dPr>
          <m:e>
            <m:r>
              <w:rPr>
                <w:rFonts w:ascii="Cambria Math" w:hAnsi="Cambria Math"/>
              </w:rPr>
              <m:t>k,l</m:t>
            </m:r>
          </m:e>
        </m:d>
      </m:oMath>
      <w:r>
        <w:rPr>
          <w:rFonts w:eastAsiaTheme="minorEastAsia"/>
        </w:rPr>
        <w:t xml:space="preserve"> and </w:t>
      </w:r>
      <m:oMath>
        <m:sSub>
          <m:sSubPr>
            <m:ctrlPr>
              <w:rPr>
                <w:rFonts w:ascii="Cambria Math" w:hAnsi="Cambria Math"/>
                <w:i/>
              </w:rPr>
            </m:ctrlPr>
          </m:sSubPr>
          <m:e>
            <m:r>
              <m:rPr>
                <m:sty m:val="bi"/>
              </m:rPr>
              <w:rPr>
                <w:rFonts w:ascii="Cambria Math" w:hAnsi="Cambria Math"/>
              </w:rPr>
              <m:t>d</m:t>
            </m:r>
          </m:e>
          <m:sub>
            <m:r>
              <w:rPr>
                <w:rFonts w:ascii="Cambria Math" w:hAnsi="Cambria Math"/>
              </w:rPr>
              <m:t>1</m:t>
            </m:r>
          </m:sub>
        </m:sSub>
        <m:d>
          <m:dPr>
            <m:ctrlPr>
              <w:rPr>
                <w:rFonts w:ascii="Cambria Math" w:hAnsi="Cambria Math"/>
                <w:i/>
              </w:rPr>
            </m:ctrlPr>
          </m:dPr>
          <m:e>
            <m:r>
              <w:rPr>
                <w:rFonts w:ascii="Cambria Math" w:hAnsi="Cambria Math"/>
              </w:rPr>
              <m:t>k,l</m:t>
            </m:r>
          </m:e>
        </m:d>
      </m:oMath>
      <w:r>
        <w:rPr>
          <w:rFonts w:eastAsiaTheme="minorEastAsia"/>
        </w:rPr>
        <w:t xml:space="preserve"> denote the estimated channel matrix and the DMRS symbols from TRP1.</w:t>
      </w:r>
    </w:p>
    <w:p w14:paraId="47A01555" w14:textId="202895FF" w:rsidR="00234269" w:rsidRDefault="00234269" w:rsidP="00F15713"/>
    <w:p w14:paraId="500F09C3" w14:textId="710D9CCE" w:rsidR="00D53127" w:rsidRPr="00AB35EC" w:rsidRDefault="00D53127" w:rsidP="00F15713">
      <w:pPr>
        <w:rPr>
          <w:b/>
          <w:bCs/>
        </w:rPr>
      </w:pPr>
      <w:r w:rsidRPr="00AB35EC">
        <w:rPr>
          <w:b/>
          <w:bCs/>
        </w:rPr>
        <w:t xml:space="preserve">Observation </w:t>
      </w:r>
      <w:r w:rsidR="000A643F">
        <w:rPr>
          <w:b/>
          <w:bCs/>
        </w:rPr>
        <w:t>1</w:t>
      </w:r>
      <w:r w:rsidRPr="00AB35EC">
        <w:rPr>
          <w:b/>
          <w:bCs/>
        </w:rPr>
        <w:t>: It is obvious that each method</w:t>
      </w:r>
      <w:r w:rsidR="00AB35EC" w:rsidRPr="00AB35EC">
        <w:rPr>
          <w:b/>
          <w:bCs/>
        </w:rPr>
        <w:t xml:space="preserve"> has its advantages and disadvantages.</w:t>
      </w:r>
      <w:r w:rsidRPr="00AB35EC">
        <w:rPr>
          <w:b/>
          <w:bCs/>
        </w:rPr>
        <w:t xml:space="preserve">  </w:t>
      </w:r>
    </w:p>
    <w:p w14:paraId="5A1CBEBB" w14:textId="77777777" w:rsidR="00AB35EC" w:rsidRDefault="00AB35EC" w:rsidP="00F15713"/>
    <w:p w14:paraId="5ECAE3A3" w14:textId="303BD8A8" w:rsidR="00D53127" w:rsidRPr="00AB35EC" w:rsidRDefault="00D53127" w:rsidP="00F15713">
      <w:pPr>
        <w:rPr>
          <w:b/>
          <w:bCs/>
        </w:rPr>
      </w:pPr>
      <w:r w:rsidRPr="00AB35EC">
        <w:rPr>
          <w:b/>
          <w:bCs/>
        </w:rPr>
        <w:t xml:space="preserve">Proposal </w:t>
      </w:r>
      <w:r w:rsidR="000A643F">
        <w:rPr>
          <w:b/>
          <w:bCs/>
        </w:rPr>
        <w:t>4</w:t>
      </w:r>
      <w:r w:rsidRPr="00AB35EC">
        <w:rPr>
          <w:b/>
          <w:bCs/>
        </w:rPr>
        <w:t>: Further discuss</w:t>
      </w:r>
      <w:r w:rsidR="00AB35EC" w:rsidRPr="00AB35EC">
        <w:rPr>
          <w:b/>
          <w:bCs/>
        </w:rPr>
        <w:t>ion</w:t>
      </w:r>
      <w:r w:rsidRPr="00AB35EC">
        <w:rPr>
          <w:b/>
          <w:bCs/>
        </w:rPr>
        <w:t xml:space="preserve"> with companies </w:t>
      </w:r>
      <w:r w:rsidR="00AB35EC" w:rsidRPr="00AB35EC">
        <w:rPr>
          <w:b/>
          <w:bCs/>
        </w:rPr>
        <w:t xml:space="preserve">on </w:t>
      </w:r>
      <w:r w:rsidRPr="00AB35EC">
        <w:rPr>
          <w:b/>
          <w:bCs/>
        </w:rPr>
        <w:t>the pros and cons of each UE receiver schemes</w:t>
      </w:r>
      <w:r w:rsidR="00AB35EC" w:rsidRPr="00AB35EC">
        <w:rPr>
          <w:b/>
          <w:bCs/>
        </w:rPr>
        <w:t xml:space="preserve"> are needed:</w:t>
      </w:r>
    </w:p>
    <w:p w14:paraId="3BFE3FB3" w14:textId="36A5BC40" w:rsidR="00D53127" w:rsidRPr="00AB35EC" w:rsidRDefault="00D53127" w:rsidP="00D53127">
      <w:pPr>
        <w:pStyle w:val="ListParagraph"/>
        <w:numPr>
          <w:ilvl w:val="0"/>
          <w:numId w:val="17"/>
        </w:numPr>
        <w:rPr>
          <w:b/>
          <w:bCs/>
        </w:rPr>
      </w:pPr>
      <w:proofErr w:type="spellStart"/>
      <w:r w:rsidRPr="00AB35EC">
        <w:rPr>
          <w:b/>
          <w:bCs/>
        </w:rPr>
        <w:t>eMMSE</w:t>
      </w:r>
      <w:proofErr w:type="spellEnd"/>
      <w:r w:rsidRPr="00AB35EC">
        <w:rPr>
          <w:b/>
          <w:bCs/>
        </w:rPr>
        <w:t xml:space="preserve">-IRC for 4T4R UE joint processing. </w:t>
      </w:r>
    </w:p>
    <w:p w14:paraId="61A98A3C" w14:textId="1FD48CCB" w:rsidR="00D53127" w:rsidRPr="00AB35EC" w:rsidRDefault="00D53127" w:rsidP="00D53127">
      <w:pPr>
        <w:pStyle w:val="ListParagraph"/>
        <w:numPr>
          <w:ilvl w:val="0"/>
          <w:numId w:val="17"/>
        </w:numPr>
      </w:pPr>
      <w:r w:rsidRPr="00AB35EC">
        <w:rPr>
          <w:b/>
          <w:bCs/>
        </w:rPr>
        <w:t xml:space="preserve">MMSE-IRC for 2T2R MIMO processing per </w:t>
      </w:r>
      <w:proofErr w:type="spellStart"/>
      <w:r w:rsidRPr="00AB35EC">
        <w:rPr>
          <w:b/>
          <w:bCs/>
        </w:rPr>
        <w:t>TRxP</w:t>
      </w:r>
      <w:proofErr w:type="spellEnd"/>
      <w:r w:rsidR="00AB35EC">
        <w:rPr>
          <w:b/>
          <w:bCs/>
        </w:rPr>
        <w:t>.</w:t>
      </w:r>
    </w:p>
    <w:p w14:paraId="512D0A6B" w14:textId="77777777" w:rsidR="00AB35EC" w:rsidRPr="004B08BF" w:rsidRDefault="00AB35EC" w:rsidP="00AB35EC"/>
    <w:p w14:paraId="185F323D" w14:textId="6662C1FB" w:rsidR="0042697F" w:rsidRPr="00F1784D" w:rsidRDefault="00D023CE" w:rsidP="0042697F">
      <w:pPr>
        <w:pStyle w:val="Heading1"/>
        <w:rPr>
          <w:lang w:val="en-US"/>
        </w:rPr>
      </w:pPr>
      <w:r>
        <w:rPr>
          <w:lang w:val="en-US"/>
        </w:rPr>
        <w:t>3</w:t>
      </w:r>
      <w:r w:rsidR="0042697F" w:rsidRPr="00F1784D">
        <w:rPr>
          <w:lang w:val="en-US"/>
        </w:rPr>
        <w:tab/>
        <w:t>Summary</w:t>
      </w:r>
    </w:p>
    <w:p w14:paraId="5D7C3218" w14:textId="53C40FFB" w:rsidR="006036A2" w:rsidRDefault="0011427B" w:rsidP="006036A2">
      <w:r w:rsidRPr="0011427B">
        <w:t xml:space="preserve">In this </w:t>
      </w:r>
      <w:r>
        <w:t>paper we tried to contribute with the following proposals for further discussions:</w:t>
      </w:r>
    </w:p>
    <w:p w14:paraId="7D397B6D" w14:textId="4C24DC4E" w:rsidR="00D023CE" w:rsidRDefault="00D023CE" w:rsidP="00DA0521">
      <w:pPr>
        <w:rPr>
          <w:b/>
          <w:bCs/>
        </w:rPr>
      </w:pPr>
    </w:p>
    <w:p w14:paraId="1D4BC8E2" w14:textId="77777777" w:rsidR="007458E5" w:rsidRDefault="007458E5" w:rsidP="007458E5">
      <w:pPr>
        <w:jc w:val="both"/>
        <w:rPr>
          <w:b/>
          <w:bCs/>
        </w:rPr>
      </w:pPr>
      <w:r w:rsidRPr="00F1784D">
        <w:rPr>
          <w:b/>
          <w:bCs/>
        </w:rPr>
        <w:t>Proposal 1: RAN4 defines the UE demodulation and CSI reporting requirements</w:t>
      </w:r>
      <w:r>
        <w:rPr>
          <w:b/>
          <w:bCs/>
        </w:rPr>
        <w:t xml:space="preserve"> for FR2 DL multi-RX chain using the correlation matrices parameters as </w:t>
      </w:r>
      <w:proofErr w:type="gramStart"/>
      <w:r>
        <w:rPr>
          <w:b/>
          <w:bCs/>
        </w:rPr>
        <w:t>follow</w:t>
      </w:r>
      <w:proofErr w:type="gramEnd"/>
    </w:p>
    <w:p w14:paraId="7F6648B6" w14:textId="77777777" w:rsidR="007458E5" w:rsidRPr="00D66595" w:rsidRDefault="007458E5" w:rsidP="007458E5">
      <w:pPr>
        <w:jc w:val="both"/>
        <w:rPr>
          <w:rFonts w:cstheme="minorHAnsi"/>
          <w:b/>
          <w:bCs/>
        </w:rPr>
      </w:pPr>
      <w:r w:rsidRPr="00D66595">
        <w:rPr>
          <w:rFonts w:cstheme="minorHAnsi"/>
          <w:b/>
          <w:bCs/>
        </w:rPr>
        <w:t xml:space="preserve">XP Low:      </w:t>
      </w:r>
      <w:r w:rsidRPr="00D66595">
        <w:rPr>
          <w:rFonts w:eastAsia="SimSun" w:cstheme="minorHAnsi"/>
          <w:b/>
          <w:bCs/>
          <w:i/>
        </w:rPr>
        <w:sym w:font="Symbol" w:char="F061"/>
      </w:r>
      <w:r w:rsidRPr="00D66595">
        <w:rPr>
          <w:rFonts w:eastAsia="SimSun" w:cstheme="minorHAnsi"/>
          <w:b/>
          <w:bCs/>
          <w:i/>
        </w:rPr>
        <w:t xml:space="preserve"> = 0, </w:t>
      </w:r>
      <w:r w:rsidRPr="00D66595">
        <w:rPr>
          <w:rFonts w:eastAsia="SimSun" w:cstheme="minorHAnsi"/>
          <w:b/>
          <w:bCs/>
          <w:i/>
        </w:rPr>
        <w:sym w:font="Symbol" w:char="F062"/>
      </w:r>
      <w:r w:rsidRPr="00D66595">
        <w:rPr>
          <w:rFonts w:eastAsia="SimSun" w:cstheme="minorHAnsi"/>
          <w:b/>
          <w:bCs/>
          <w:i/>
        </w:rPr>
        <w:t xml:space="preserve"> = 0, </w:t>
      </w:r>
      <w:r w:rsidRPr="00751763">
        <w:rPr>
          <w:rFonts w:eastAsia="SimSun" w:cstheme="minorHAnsi"/>
          <w:b/>
          <w:bCs/>
          <w:i/>
          <w:iCs/>
          <w:lang w:val="en-GB"/>
        </w:rPr>
        <w:t>γ</w:t>
      </w:r>
      <w:r w:rsidRPr="00D66595">
        <w:rPr>
          <w:rFonts w:eastAsia="SimSun" w:cstheme="minorHAnsi"/>
          <w:b/>
          <w:bCs/>
          <w:i/>
        </w:rPr>
        <w:t xml:space="preserve"> = 0.125</w:t>
      </w:r>
    </w:p>
    <w:p w14:paraId="12005A51" w14:textId="77777777" w:rsidR="007458E5" w:rsidRPr="00D66595" w:rsidRDefault="007458E5" w:rsidP="007458E5">
      <w:pPr>
        <w:jc w:val="both"/>
        <w:rPr>
          <w:rFonts w:cstheme="minorHAnsi"/>
          <w:b/>
          <w:bCs/>
        </w:rPr>
      </w:pPr>
      <w:r w:rsidRPr="00D66595">
        <w:rPr>
          <w:rFonts w:cstheme="minorHAnsi"/>
          <w:b/>
          <w:bCs/>
        </w:rPr>
        <w:t xml:space="preserve">XP Medium:  </w:t>
      </w:r>
      <w:r w:rsidRPr="00D66595">
        <w:rPr>
          <w:rFonts w:eastAsia="SimSun" w:cstheme="minorHAnsi"/>
          <w:b/>
          <w:bCs/>
          <w:i/>
        </w:rPr>
        <w:sym w:font="Symbol" w:char="F061"/>
      </w:r>
      <w:r w:rsidRPr="00D66595">
        <w:rPr>
          <w:rFonts w:eastAsia="SimSun" w:cstheme="minorHAnsi"/>
          <w:b/>
          <w:bCs/>
          <w:i/>
        </w:rPr>
        <w:t xml:space="preserve"> = 0.3, </w:t>
      </w:r>
      <w:r w:rsidRPr="00D66595">
        <w:rPr>
          <w:rFonts w:eastAsia="SimSun" w:cstheme="minorHAnsi"/>
          <w:b/>
          <w:bCs/>
          <w:i/>
        </w:rPr>
        <w:sym w:font="Symbol" w:char="F062"/>
      </w:r>
      <w:r w:rsidRPr="00D66595">
        <w:rPr>
          <w:rFonts w:eastAsia="SimSun" w:cstheme="minorHAnsi"/>
          <w:b/>
          <w:bCs/>
          <w:i/>
        </w:rPr>
        <w:t xml:space="preserve"> = 0.6, </w:t>
      </w:r>
      <w:r w:rsidRPr="00C05377">
        <w:rPr>
          <w:iCs/>
        </w:rPr>
        <w:t>γ</w:t>
      </w:r>
      <w:r w:rsidRPr="00D66595">
        <w:rPr>
          <w:rFonts w:eastAsia="SimSun" w:cstheme="minorHAnsi"/>
          <w:b/>
          <w:bCs/>
          <w:i/>
        </w:rPr>
        <w:t xml:space="preserve"> = 0.125</w:t>
      </w:r>
    </w:p>
    <w:p w14:paraId="1811BEF9" w14:textId="329593FE" w:rsidR="00BA10C3" w:rsidRDefault="007458E5" w:rsidP="007458E5">
      <w:pPr>
        <w:rPr>
          <w:b/>
          <w:bCs/>
        </w:rPr>
      </w:pPr>
      <w:r w:rsidRPr="00D66595">
        <w:rPr>
          <w:rFonts w:cstheme="minorHAnsi"/>
          <w:b/>
          <w:bCs/>
        </w:rPr>
        <w:t xml:space="preserve">XP High:     </w:t>
      </w:r>
      <w:r w:rsidRPr="00D66595">
        <w:rPr>
          <w:rFonts w:eastAsia="SimSun" w:cstheme="minorHAnsi"/>
          <w:b/>
          <w:bCs/>
          <w:i/>
        </w:rPr>
        <w:sym w:font="Symbol" w:char="F061"/>
      </w:r>
      <w:r w:rsidRPr="00D66595">
        <w:rPr>
          <w:rFonts w:eastAsia="SimSun" w:cstheme="minorHAnsi"/>
          <w:b/>
          <w:bCs/>
          <w:i/>
        </w:rPr>
        <w:t xml:space="preserve"> = 0.9, </w:t>
      </w:r>
      <w:r w:rsidRPr="00D66595">
        <w:rPr>
          <w:rFonts w:eastAsia="SimSun" w:cstheme="minorHAnsi"/>
          <w:b/>
          <w:bCs/>
          <w:i/>
        </w:rPr>
        <w:sym w:font="Symbol" w:char="F062"/>
      </w:r>
      <w:r w:rsidRPr="00D66595">
        <w:rPr>
          <w:rFonts w:eastAsia="SimSun" w:cstheme="minorHAnsi"/>
          <w:b/>
          <w:bCs/>
          <w:i/>
        </w:rPr>
        <w:t xml:space="preserve"> = 0.9, </w:t>
      </w:r>
      <w:r w:rsidRPr="00C05377">
        <w:rPr>
          <w:iCs/>
        </w:rPr>
        <w:t>γ</w:t>
      </w:r>
      <w:r w:rsidRPr="00D66595">
        <w:rPr>
          <w:rFonts w:eastAsia="SimSun" w:cstheme="minorHAnsi"/>
          <w:b/>
          <w:bCs/>
          <w:i/>
        </w:rPr>
        <w:t xml:space="preserve"> = 0.125</w:t>
      </w:r>
    </w:p>
    <w:p w14:paraId="13CE11C6" w14:textId="638CA2CF" w:rsidR="000C784F" w:rsidRDefault="000C784F" w:rsidP="00DA0521">
      <w:pPr>
        <w:rPr>
          <w:b/>
          <w:bCs/>
        </w:rPr>
      </w:pPr>
    </w:p>
    <w:p w14:paraId="38898353" w14:textId="77777777" w:rsidR="007458E5" w:rsidRPr="00F1784D" w:rsidRDefault="007458E5" w:rsidP="007458E5">
      <w:pPr>
        <w:rPr>
          <w:b/>
          <w:bCs/>
        </w:rPr>
      </w:pPr>
      <w:r w:rsidRPr="00F1784D">
        <w:rPr>
          <w:b/>
          <w:bCs/>
        </w:rPr>
        <w:lastRenderedPageBreak/>
        <w:t xml:space="preserve">Proposal 2: RAN4 defines the </w:t>
      </w:r>
      <w:r>
        <w:rPr>
          <w:b/>
          <w:bCs/>
        </w:rPr>
        <w:t>PDSCH</w:t>
      </w:r>
      <w:r w:rsidRPr="00F1784D">
        <w:rPr>
          <w:b/>
          <w:bCs/>
        </w:rPr>
        <w:t xml:space="preserve"> demodulation and </w:t>
      </w:r>
      <w:r>
        <w:rPr>
          <w:b/>
          <w:bCs/>
        </w:rPr>
        <w:t>PM</w:t>
      </w:r>
      <w:r w:rsidRPr="00F1784D">
        <w:rPr>
          <w:b/>
          <w:bCs/>
        </w:rPr>
        <w:t xml:space="preserve">I reporting requirements with:  </w:t>
      </w:r>
    </w:p>
    <w:p w14:paraId="0E7FCD4A" w14:textId="77777777" w:rsidR="007458E5" w:rsidRDefault="007458E5" w:rsidP="007458E5">
      <w:pPr>
        <w:pStyle w:val="ListParagraph"/>
        <w:numPr>
          <w:ilvl w:val="0"/>
          <w:numId w:val="3"/>
        </w:numPr>
        <w:rPr>
          <w:b/>
          <w:bCs/>
        </w:rPr>
      </w:pPr>
      <w:r w:rsidRPr="00F1784D">
        <w:rPr>
          <w:b/>
          <w:bCs/>
        </w:rPr>
        <w:t>FR</w:t>
      </w:r>
      <w:r>
        <w:rPr>
          <w:b/>
          <w:bCs/>
        </w:rPr>
        <w:t>2-1 T</w:t>
      </w:r>
      <w:r w:rsidRPr="00F1784D">
        <w:rPr>
          <w:b/>
          <w:bCs/>
        </w:rPr>
        <w:t>DD: SCS</w:t>
      </w:r>
      <w:r>
        <w:rPr>
          <w:b/>
          <w:bCs/>
        </w:rPr>
        <w:t xml:space="preserve"> </w:t>
      </w:r>
      <w:r w:rsidRPr="00F1784D">
        <w:rPr>
          <w:b/>
          <w:bCs/>
        </w:rPr>
        <w:t>=</w:t>
      </w:r>
      <w:r>
        <w:rPr>
          <w:b/>
          <w:bCs/>
        </w:rPr>
        <w:t xml:space="preserve"> 120 </w:t>
      </w:r>
      <w:r w:rsidRPr="00F1784D">
        <w:rPr>
          <w:b/>
          <w:bCs/>
        </w:rPr>
        <w:t>kHz</w:t>
      </w:r>
      <w:r>
        <w:rPr>
          <w:b/>
          <w:bCs/>
        </w:rPr>
        <w:t>, CBW = 100 MHz</w:t>
      </w:r>
      <w:r w:rsidRPr="00F1784D">
        <w:rPr>
          <w:b/>
          <w:bCs/>
        </w:rPr>
        <w:t xml:space="preserve"> and</w:t>
      </w:r>
      <w:r>
        <w:rPr>
          <w:b/>
          <w:bCs/>
        </w:rPr>
        <w:t xml:space="preserve"> 66 RBs.</w:t>
      </w:r>
    </w:p>
    <w:p w14:paraId="57F343F5" w14:textId="77777777" w:rsidR="007458E5" w:rsidRDefault="007458E5" w:rsidP="007458E5">
      <w:pPr>
        <w:pStyle w:val="ListParagraph"/>
        <w:numPr>
          <w:ilvl w:val="0"/>
          <w:numId w:val="3"/>
        </w:numPr>
        <w:rPr>
          <w:b/>
          <w:bCs/>
        </w:rPr>
      </w:pPr>
      <w:r>
        <w:rPr>
          <w:b/>
          <w:bCs/>
        </w:rPr>
        <w:t>Phase noise @ 30 GHz</w:t>
      </w:r>
    </w:p>
    <w:p w14:paraId="2A82F110" w14:textId="77777777" w:rsidR="007458E5" w:rsidRPr="00ED75D8" w:rsidRDefault="007458E5" w:rsidP="007458E5">
      <w:pPr>
        <w:pStyle w:val="ListParagraph"/>
        <w:numPr>
          <w:ilvl w:val="0"/>
          <w:numId w:val="3"/>
        </w:numPr>
        <w:jc w:val="both"/>
      </w:pPr>
      <w:r>
        <w:rPr>
          <w:b/>
          <w:bCs/>
        </w:rPr>
        <w:t xml:space="preserve">Consider an additional SNR margin to count for PN </w:t>
      </w:r>
      <w:proofErr w:type="gramStart"/>
      <w:r>
        <w:rPr>
          <w:b/>
          <w:bCs/>
        </w:rPr>
        <w:t>effects</w:t>
      </w:r>
      <w:proofErr w:type="gramEnd"/>
      <w:r>
        <w:rPr>
          <w:b/>
          <w:bCs/>
        </w:rPr>
        <w:t xml:space="preserve"> </w:t>
      </w:r>
    </w:p>
    <w:p w14:paraId="7C66AB3B" w14:textId="77777777" w:rsidR="007458E5" w:rsidRPr="00074009" w:rsidRDefault="007458E5" w:rsidP="007458E5">
      <w:pPr>
        <w:jc w:val="both"/>
      </w:pPr>
    </w:p>
    <w:p w14:paraId="254EBCC9" w14:textId="09C3EE06" w:rsidR="000C784F" w:rsidRDefault="007458E5" w:rsidP="007458E5">
      <w:pPr>
        <w:rPr>
          <w:b/>
          <w:bCs/>
        </w:rPr>
      </w:pPr>
      <w:r w:rsidRPr="00240845">
        <w:rPr>
          <w:b/>
          <w:bCs/>
        </w:rPr>
        <w:t>Proposal 3: Consider Tx EVM at 6% since we are considering up to 64QAM modulation.</w:t>
      </w:r>
    </w:p>
    <w:p w14:paraId="56A5A86D" w14:textId="14935CB8" w:rsidR="00BA10C3" w:rsidRDefault="00BA10C3" w:rsidP="00AE4A5D">
      <w:pPr>
        <w:rPr>
          <w:b/>
          <w:bCs/>
        </w:rPr>
      </w:pPr>
    </w:p>
    <w:p w14:paraId="064094F6" w14:textId="77777777" w:rsidR="007458E5" w:rsidRPr="00AB35EC" w:rsidRDefault="007458E5" w:rsidP="007458E5">
      <w:pPr>
        <w:rPr>
          <w:b/>
          <w:bCs/>
        </w:rPr>
      </w:pPr>
      <w:r w:rsidRPr="00AB35EC">
        <w:rPr>
          <w:b/>
          <w:bCs/>
        </w:rPr>
        <w:t xml:space="preserve">Observation </w:t>
      </w:r>
      <w:r>
        <w:rPr>
          <w:b/>
          <w:bCs/>
        </w:rPr>
        <w:t>1</w:t>
      </w:r>
      <w:r w:rsidRPr="00AB35EC">
        <w:rPr>
          <w:b/>
          <w:bCs/>
        </w:rPr>
        <w:t xml:space="preserve">: It is obvious that each method has its advantages and disadvantages.  </w:t>
      </w:r>
    </w:p>
    <w:p w14:paraId="769F5763" w14:textId="77777777" w:rsidR="007458E5" w:rsidRDefault="007458E5" w:rsidP="007458E5"/>
    <w:p w14:paraId="59E86FBE" w14:textId="77777777" w:rsidR="007458E5" w:rsidRPr="00AB35EC" w:rsidRDefault="007458E5" w:rsidP="007458E5">
      <w:pPr>
        <w:rPr>
          <w:b/>
          <w:bCs/>
        </w:rPr>
      </w:pPr>
      <w:r w:rsidRPr="00AB35EC">
        <w:rPr>
          <w:b/>
          <w:bCs/>
        </w:rPr>
        <w:t xml:space="preserve">Proposal </w:t>
      </w:r>
      <w:r>
        <w:rPr>
          <w:b/>
          <w:bCs/>
        </w:rPr>
        <w:t>4</w:t>
      </w:r>
      <w:r w:rsidRPr="00AB35EC">
        <w:rPr>
          <w:b/>
          <w:bCs/>
        </w:rPr>
        <w:t>: Further discussion with companies on the pros and cons of each UE receiver schemes are needed:</w:t>
      </w:r>
    </w:p>
    <w:p w14:paraId="08146CC3" w14:textId="77777777" w:rsidR="007458E5" w:rsidRDefault="007458E5" w:rsidP="007458E5">
      <w:pPr>
        <w:pStyle w:val="ListParagraph"/>
        <w:numPr>
          <w:ilvl w:val="0"/>
          <w:numId w:val="17"/>
        </w:numPr>
        <w:rPr>
          <w:b/>
          <w:bCs/>
        </w:rPr>
      </w:pPr>
      <w:proofErr w:type="spellStart"/>
      <w:r w:rsidRPr="00AB35EC">
        <w:rPr>
          <w:b/>
          <w:bCs/>
        </w:rPr>
        <w:t>eMMSE</w:t>
      </w:r>
      <w:proofErr w:type="spellEnd"/>
      <w:r w:rsidRPr="00AB35EC">
        <w:rPr>
          <w:b/>
          <w:bCs/>
        </w:rPr>
        <w:t>-IRC for 4T4R UE joint processing.</w:t>
      </w:r>
    </w:p>
    <w:p w14:paraId="6A959D51" w14:textId="51461159" w:rsidR="007458E5" w:rsidRPr="007458E5" w:rsidRDefault="007458E5" w:rsidP="007458E5">
      <w:pPr>
        <w:pStyle w:val="ListParagraph"/>
        <w:numPr>
          <w:ilvl w:val="0"/>
          <w:numId w:val="17"/>
        </w:numPr>
        <w:rPr>
          <w:b/>
          <w:bCs/>
        </w:rPr>
      </w:pPr>
      <w:r w:rsidRPr="007458E5">
        <w:rPr>
          <w:b/>
          <w:bCs/>
        </w:rPr>
        <w:t xml:space="preserve">MMSE-IRC for 2T2R MIMO processing per </w:t>
      </w:r>
      <w:proofErr w:type="spellStart"/>
      <w:r w:rsidRPr="007458E5">
        <w:rPr>
          <w:b/>
          <w:bCs/>
        </w:rPr>
        <w:t>TRxP</w:t>
      </w:r>
      <w:proofErr w:type="spellEnd"/>
      <w:r w:rsidRPr="007458E5">
        <w:rPr>
          <w:b/>
          <w:bCs/>
        </w:rPr>
        <w:t>.</w:t>
      </w:r>
    </w:p>
    <w:p w14:paraId="15AE7CF6" w14:textId="1979E286" w:rsidR="00887C74" w:rsidRPr="00F1784D" w:rsidRDefault="005A782E" w:rsidP="00BB4A9F">
      <w:pPr>
        <w:pStyle w:val="Heading1"/>
        <w:rPr>
          <w:lang w:val="en-US"/>
        </w:rPr>
      </w:pPr>
      <w:r w:rsidRPr="00F1784D">
        <w:rPr>
          <w:lang w:val="en-US"/>
        </w:rPr>
        <w:t>References</w:t>
      </w:r>
    </w:p>
    <w:p w14:paraId="0BA2B511" w14:textId="2E509533" w:rsidR="00637ED5" w:rsidRDefault="00637ED5" w:rsidP="001D7AF4">
      <w:pPr>
        <w:pStyle w:val="ListParagraph"/>
        <w:numPr>
          <w:ilvl w:val="0"/>
          <w:numId w:val="2"/>
        </w:numPr>
        <w:overflowPunct w:val="0"/>
        <w:autoSpaceDE w:val="0"/>
        <w:autoSpaceDN w:val="0"/>
        <w:adjustRightInd w:val="0"/>
        <w:spacing w:after="180" w:line="240" w:lineRule="auto"/>
        <w:ind w:left="450" w:hanging="450"/>
        <w:contextualSpacing/>
        <w:jc w:val="both"/>
        <w:textAlignment w:val="baseline"/>
      </w:pPr>
      <w:bookmarkStart w:id="6" w:name="_Ref89866727"/>
      <w:r>
        <w:t>R4-23</w:t>
      </w:r>
      <w:r w:rsidR="001D7AF4">
        <w:t>0</w:t>
      </w:r>
      <w:r w:rsidR="00AE4A5D">
        <w:t>9824</w:t>
      </w:r>
      <w:r>
        <w:t>, “</w:t>
      </w:r>
      <w:r w:rsidR="001F0CF7" w:rsidRPr="001F0CF7">
        <w:t xml:space="preserve">WF </w:t>
      </w:r>
      <w:r w:rsidR="001D7AF4">
        <w:t>on</w:t>
      </w:r>
      <w:r w:rsidR="001F0CF7" w:rsidRPr="001F0CF7">
        <w:t xml:space="preserve"> UE demodulation and CSI requirements </w:t>
      </w:r>
      <w:r w:rsidR="001D7AF4">
        <w:t>for</w:t>
      </w:r>
      <w:r w:rsidR="001F0CF7" w:rsidRPr="001F0CF7">
        <w:t xml:space="preserve"> FR2 multi-Rx DL reception</w:t>
      </w:r>
      <w:r>
        <w:t>”, Qualcomm Inc.</w:t>
      </w:r>
    </w:p>
    <w:p w14:paraId="25834460" w14:textId="6730FA46" w:rsidR="007053FE" w:rsidRDefault="00586805" w:rsidP="007458E5">
      <w:pPr>
        <w:pStyle w:val="ListParagraph"/>
        <w:numPr>
          <w:ilvl w:val="0"/>
          <w:numId w:val="2"/>
        </w:numPr>
        <w:overflowPunct w:val="0"/>
        <w:autoSpaceDE w:val="0"/>
        <w:autoSpaceDN w:val="0"/>
        <w:adjustRightInd w:val="0"/>
        <w:spacing w:after="180" w:line="240" w:lineRule="auto"/>
        <w:ind w:left="450" w:hanging="450"/>
        <w:contextualSpacing/>
        <w:jc w:val="both"/>
        <w:textAlignment w:val="baseline"/>
      </w:pPr>
      <w:r>
        <w:t xml:space="preserve">R4-2306000, </w:t>
      </w:r>
      <w:r w:rsidRPr="001F0CF7">
        <w:t xml:space="preserve">WF </w:t>
      </w:r>
      <w:r>
        <w:t>on</w:t>
      </w:r>
      <w:r w:rsidRPr="001F0CF7">
        <w:t xml:space="preserve"> UE demodulation and CSI requirements </w:t>
      </w:r>
      <w:r>
        <w:t>for</w:t>
      </w:r>
      <w:r w:rsidRPr="001F0CF7">
        <w:t xml:space="preserve"> FR2 multi-Rx DL reception</w:t>
      </w:r>
      <w:r>
        <w:t>”, Qualcomm Inc.</w:t>
      </w:r>
      <w:bookmarkEnd w:id="6"/>
    </w:p>
    <w:p w14:paraId="36F47B72" w14:textId="493DE345" w:rsidR="00576E0A" w:rsidRDefault="00576E0A" w:rsidP="001D7AF4">
      <w:pPr>
        <w:pStyle w:val="ListParagraph"/>
        <w:numPr>
          <w:ilvl w:val="0"/>
          <w:numId w:val="2"/>
        </w:numPr>
        <w:overflowPunct w:val="0"/>
        <w:autoSpaceDE w:val="0"/>
        <w:autoSpaceDN w:val="0"/>
        <w:adjustRightInd w:val="0"/>
        <w:spacing w:after="180" w:line="240" w:lineRule="auto"/>
        <w:ind w:left="450" w:hanging="450"/>
        <w:contextualSpacing/>
        <w:jc w:val="both"/>
        <w:textAlignment w:val="baseline"/>
      </w:pPr>
      <w:r>
        <w:t>3GPP TS 38.101-4, “</w:t>
      </w:r>
      <w:r w:rsidR="00FA42DB" w:rsidRPr="00FA42DB">
        <w:t>NR; User Equipment (UE) radio transmission and reception; Part 4: Performance requirements</w:t>
      </w:r>
      <w:r>
        <w:t>”, v17.</w:t>
      </w:r>
      <w:r w:rsidR="00D8350D">
        <w:t>9</w:t>
      </w:r>
      <w:r>
        <w:t>.0.</w:t>
      </w:r>
    </w:p>
    <w:sectPr w:rsidR="00576E0A" w:rsidSect="006D5754">
      <w:headerReference w:type="even" r:id="rId12"/>
      <w:footerReference w:type="default" r:id="rId1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85274B" w14:textId="77777777" w:rsidR="003E3390" w:rsidRDefault="003E3390">
      <w:pPr>
        <w:spacing w:after="0"/>
      </w:pPr>
      <w:r>
        <w:separator/>
      </w:r>
    </w:p>
  </w:endnote>
  <w:endnote w:type="continuationSeparator" w:id="0">
    <w:p w14:paraId="4F3A8486" w14:textId="77777777" w:rsidR="003E3390" w:rsidRDefault="003E339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Ericsson Hilda">
    <w:panose1 w:val="00000500000000000000"/>
    <w:charset w:val="00"/>
    <w:family w:val="auto"/>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573F3" w14:textId="7454B64D" w:rsidR="00E557BA" w:rsidRDefault="00E557BA">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E557BA" w:rsidRDefault="00E557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D23566" w14:textId="77777777" w:rsidR="003E3390" w:rsidRDefault="003E3390">
      <w:pPr>
        <w:spacing w:after="0"/>
      </w:pPr>
      <w:r>
        <w:separator/>
      </w:r>
    </w:p>
  </w:footnote>
  <w:footnote w:type="continuationSeparator" w:id="0">
    <w:p w14:paraId="2D860F85" w14:textId="77777777" w:rsidR="003E3390" w:rsidRDefault="003E339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4BC88" w14:textId="77777777" w:rsidR="00E557BA" w:rsidRDefault="00E557BA">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17D9D"/>
    <w:multiLevelType w:val="hybridMultilevel"/>
    <w:tmpl w:val="A6DE12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0A5BD4"/>
    <w:multiLevelType w:val="hybridMultilevel"/>
    <w:tmpl w:val="405A1A82"/>
    <w:lvl w:ilvl="0" w:tplc="EEF27A22">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4416C5"/>
    <w:multiLevelType w:val="hybridMultilevel"/>
    <w:tmpl w:val="562E86E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37812A8"/>
    <w:multiLevelType w:val="hybridMultilevel"/>
    <w:tmpl w:val="34F624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F15D91"/>
    <w:multiLevelType w:val="hybridMultilevel"/>
    <w:tmpl w:val="9814E4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5B4BF9"/>
    <w:multiLevelType w:val="hybridMultilevel"/>
    <w:tmpl w:val="E0DA9A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FB3C42"/>
    <w:multiLevelType w:val="hybridMultilevel"/>
    <w:tmpl w:val="7CFE8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465ABD"/>
    <w:multiLevelType w:val="hybridMultilevel"/>
    <w:tmpl w:val="3626D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077810"/>
    <w:multiLevelType w:val="hybridMultilevel"/>
    <w:tmpl w:val="6CEAE1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2F2A21"/>
    <w:multiLevelType w:val="hybridMultilevel"/>
    <w:tmpl w:val="E97CD74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46B30570"/>
    <w:multiLevelType w:val="hybridMultilevel"/>
    <w:tmpl w:val="6D2EF26A"/>
    <w:lvl w:ilvl="0" w:tplc="04090001">
      <w:start w:val="1"/>
      <w:numFmt w:val="bullet"/>
      <w:lvlText w:val=""/>
      <w:lvlJc w:val="left"/>
      <w:pPr>
        <w:ind w:left="828" w:hanging="360"/>
      </w:pPr>
      <w:rPr>
        <w:rFonts w:ascii="Symbol" w:hAnsi="Symbol" w:hint="default"/>
      </w:rPr>
    </w:lvl>
    <w:lvl w:ilvl="1" w:tplc="04090003">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12" w15:restartNumberingAfterBreak="0">
    <w:nsid w:val="4735063F"/>
    <w:multiLevelType w:val="hybridMultilevel"/>
    <w:tmpl w:val="EA460FE6"/>
    <w:lvl w:ilvl="0" w:tplc="04090003">
      <w:start w:val="1"/>
      <w:numFmt w:val="bullet"/>
      <w:lvlText w:val="o"/>
      <w:lvlJc w:val="left"/>
      <w:pPr>
        <w:ind w:left="1856" w:hanging="360"/>
      </w:pPr>
      <w:rPr>
        <w:rFonts w:ascii="Courier New" w:hAnsi="Courier New" w:cs="Courier New" w:hint="default"/>
      </w:rPr>
    </w:lvl>
    <w:lvl w:ilvl="1" w:tplc="04090005">
      <w:start w:val="1"/>
      <w:numFmt w:val="bullet"/>
      <w:lvlText w:val=""/>
      <w:lvlJc w:val="left"/>
      <w:pPr>
        <w:ind w:left="2160" w:hanging="360"/>
      </w:pPr>
      <w:rPr>
        <w:rFonts w:ascii="Wingdings" w:hAnsi="Wingdings"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13"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Bold" w:hAnsi="Times New Roman Bold"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57023E28"/>
    <w:multiLevelType w:val="hybridMultilevel"/>
    <w:tmpl w:val="9A82E2DC"/>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35C04E4"/>
    <w:multiLevelType w:val="hybridMultilevel"/>
    <w:tmpl w:val="2BCA4CFC"/>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1440" w:hanging="360"/>
      </w:pPr>
      <w:rPr>
        <w:rFonts w:ascii="Courier New" w:hAnsi="Courier New" w:cs="Courier New"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66E414CB"/>
    <w:multiLevelType w:val="hybridMultilevel"/>
    <w:tmpl w:val="8DAC91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80379AD"/>
    <w:multiLevelType w:val="hybridMultilevel"/>
    <w:tmpl w:val="BF6662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8037C32"/>
    <w:multiLevelType w:val="hybridMultilevel"/>
    <w:tmpl w:val="FC92318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AB03F29"/>
    <w:multiLevelType w:val="hybridMultilevel"/>
    <w:tmpl w:val="D08283DE"/>
    <w:lvl w:ilvl="0" w:tplc="04090005">
      <w:start w:val="1"/>
      <w:numFmt w:val="bullet"/>
      <w:lvlText w:val=""/>
      <w:lvlJc w:val="left"/>
      <w:pPr>
        <w:ind w:left="2064" w:hanging="360"/>
      </w:pPr>
      <w:rPr>
        <w:rFonts w:ascii="Wingdings" w:hAnsi="Wingdings"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start w:val="1"/>
      <w:numFmt w:val="bullet"/>
      <w:lvlText w:val=""/>
      <w:lvlJc w:val="left"/>
      <w:pPr>
        <w:ind w:left="7824" w:hanging="360"/>
      </w:pPr>
      <w:rPr>
        <w:rFonts w:ascii="Wingdings" w:hAnsi="Wingdings" w:hint="default"/>
      </w:rPr>
    </w:lvl>
  </w:abstractNum>
  <w:abstractNum w:abstractNumId="21" w15:restartNumberingAfterBreak="0">
    <w:nsid w:val="793D61B4"/>
    <w:multiLevelType w:val="hybridMultilevel"/>
    <w:tmpl w:val="1AC69E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16cid:durableId="403184779">
    <w:abstractNumId w:val="22"/>
  </w:num>
  <w:num w:numId="2" w16cid:durableId="879632428">
    <w:abstractNumId w:val="15"/>
  </w:num>
  <w:num w:numId="3" w16cid:durableId="651450434">
    <w:abstractNumId w:val="11"/>
  </w:num>
  <w:num w:numId="4" w16cid:durableId="1802652264">
    <w:abstractNumId w:val="0"/>
  </w:num>
  <w:num w:numId="5" w16cid:durableId="212886386">
    <w:abstractNumId w:val="17"/>
  </w:num>
  <w:num w:numId="6" w16cid:durableId="1526479359">
    <w:abstractNumId w:val="5"/>
  </w:num>
  <w:num w:numId="7" w16cid:durableId="1761483167">
    <w:abstractNumId w:val="10"/>
  </w:num>
  <w:num w:numId="8" w16cid:durableId="1848053063">
    <w:abstractNumId w:val="4"/>
  </w:num>
  <w:num w:numId="9" w16cid:durableId="1650283229">
    <w:abstractNumId w:val="6"/>
  </w:num>
  <w:num w:numId="10" w16cid:durableId="1709449375">
    <w:abstractNumId w:val="21"/>
  </w:num>
  <w:num w:numId="11" w16cid:durableId="1868981752">
    <w:abstractNumId w:val="3"/>
  </w:num>
  <w:num w:numId="12" w16cid:durableId="1014307876">
    <w:abstractNumId w:val="14"/>
  </w:num>
  <w:num w:numId="13" w16cid:durableId="659388501">
    <w:abstractNumId w:val="1"/>
  </w:num>
  <w:num w:numId="14" w16cid:durableId="1225488239">
    <w:abstractNumId w:val="8"/>
  </w:num>
  <w:num w:numId="15" w16cid:durableId="1600484437">
    <w:abstractNumId w:val="19"/>
  </w:num>
  <w:num w:numId="16" w16cid:durableId="606622290">
    <w:abstractNumId w:val="2"/>
  </w:num>
  <w:num w:numId="17" w16cid:durableId="1967391909">
    <w:abstractNumId w:val="18"/>
  </w:num>
  <w:num w:numId="18" w16cid:durableId="1433235004">
    <w:abstractNumId w:val="13"/>
    <w:lvlOverride w:ilvl="0">
      <w:startOverride w:val="1"/>
    </w:lvlOverride>
  </w:num>
  <w:num w:numId="19" w16cid:durableId="1975792026">
    <w:abstractNumId w:val="12"/>
  </w:num>
  <w:num w:numId="20" w16cid:durableId="980228654">
    <w:abstractNumId w:val="13"/>
  </w:num>
  <w:num w:numId="21" w16cid:durableId="205605126">
    <w:abstractNumId w:val="7"/>
  </w:num>
  <w:num w:numId="22" w16cid:durableId="1454787613">
    <w:abstractNumId w:val="16"/>
  </w:num>
  <w:num w:numId="23" w16cid:durableId="885726001">
    <w:abstractNumId w:val="9"/>
  </w:num>
  <w:num w:numId="24" w16cid:durableId="1799840169">
    <w:abstractNumId w:val="2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printFractionalCharacterWidth/>
  <w:proofState w:spelling="clean" w:grammar="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086"/>
    <w:rsid w:val="000007E4"/>
    <w:rsid w:val="000008B6"/>
    <w:rsid w:val="00000C4C"/>
    <w:rsid w:val="0000141A"/>
    <w:rsid w:val="00001CEA"/>
    <w:rsid w:val="00001DAA"/>
    <w:rsid w:val="00001DC6"/>
    <w:rsid w:val="00002141"/>
    <w:rsid w:val="00003107"/>
    <w:rsid w:val="000037A9"/>
    <w:rsid w:val="00003FC8"/>
    <w:rsid w:val="000047D2"/>
    <w:rsid w:val="00004D1B"/>
    <w:rsid w:val="00006032"/>
    <w:rsid w:val="00006C3B"/>
    <w:rsid w:val="000073FB"/>
    <w:rsid w:val="00007E62"/>
    <w:rsid w:val="0001114B"/>
    <w:rsid w:val="0001124D"/>
    <w:rsid w:val="00011706"/>
    <w:rsid w:val="00011C86"/>
    <w:rsid w:val="00011CB1"/>
    <w:rsid w:val="000120E8"/>
    <w:rsid w:val="00012342"/>
    <w:rsid w:val="00012982"/>
    <w:rsid w:val="00012D27"/>
    <w:rsid w:val="00013B62"/>
    <w:rsid w:val="00013D9A"/>
    <w:rsid w:val="00014117"/>
    <w:rsid w:val="00014165"/>
    <w:rsid w:val="0001425E"/>
    <w:rsid w:val="00014BAE"/>
    <w:rsid w:val="000150C8"/>
    <w:rsid w:val="0001601E"/>
    <w:rsid w:val="00016D52"/>
    <w:rsid w:val="00017714"/>
    <w:rsid w:val="0001787A"/>
    <w:rsid w:val="00017A14"/>
    <w:rsid w:val="00017C4E"/>
    <w:rsid w:val="00017D5A"/>
    <w:rsid w:val="00017E82"/>
    <w:rsid w:val="00020C66"/>
    <w:rsid w:val="00020C68"/>
    <w:rsid w:val="00021EAF"/>
    <w:rsid w:val="000227D1"/>
    <w:rsid w:val="0002283B"/>
    <w:rsid w:val="00022D26"/>
    <w:rsid w:val="00022E45"/>
    <w:rsid w:val="00023186"/>
    <w:rsid w:val="000234DE"/>
    <w:rsid w:val="000238DC"/>
    <w:rsid w:val="00023B36"/>
    <w:rsid w:val="000248B0"/>
    <w:rsid w:val="000248E6"/>
    <w:rsid w:val="00024991"/>
    <w:rsid w:val="000249EB"/>
    <w:rsid w:val="00024AEF"/>
    <w:rsid w:val="00024EB7"/>
    <w:rsid w:val="00025547"/>
    <w:rsid w:val="00025DD5"/>
    <w:rsid w:val="000262D9"/>
    <w:rsid w:val="000266DE"/>
    <w:rsid w:val="00026800"/>
    <w:rsid w:val="00026CBB"/>
    <w:rsid w:val="000271FF"/>
    <w:rsid w:val="00027718"/>
    <w:rsid w:val="00027EED"/>
    <w:rsid w:val="000300A3"/>
    <w:rsid w:val="000303C2"/>
    <w:rsid w:val="00031048"/>
    <w:rsid w:val="00032416"/>
    <w:rsid w:val="00032519"/>
    <w:rsid w:val="00032819"/>
    <w:rsid w:val="000331FE"/>
    <w:rsid w:val="0003350F"/>
    <w:rsid w:val="0003435F"/>
    <w:rsid w:val="00034622"/>
    <w:rsid w:val="0003548C"/>
    <w:rsid w:val="000358A0"/>
    <w:rsid w:val="00035972"/>
    <w:rsid w:val="000363EA"/>
    <w:rsid w:val="00036646"/>
    <w:rsid w:val="000368E4"/>
    <w:rsid w:val="00036E73"/>
    <w:rsid w:val="000374C6"/>
    <w:rsid w:val="00037A4A"/>
    <w:rsid w:val="00040C18"/>
    <w:rsid w:val="00041292"/>
    <w:rsid w:val="00041B14"/>
    <w:rsid w:val="0004248E"/>
    <w:rsid w:val="000436AB"/>
    <w:rsid w:val="000437C1"/>
    <w:rsid w:val="00043B66"/>
    <w:rsid w:val="00044315"/>
    <w:rsid w:val="00044D8D"/>
    <w:rsid w:val="00044ED8"/>
    <w:rsid w:val="00045494"/>
    <w:rsid w:val="000456A6"/>
    <w:rsid w:val="0004582E"/>
    <w:rsid w:val="00045C7A"/>
    <w:rsid w:val="00045EEE"/>
    <w:rsid w:val="000463C2"/>
    <w:rsid w:val="000479C3"/>
    <w:rsid w:val="00047A73"/>
    <w:rsid w:val="0005017E"/>
    <w:rsid w:val="0005034B"/>
    <w:rsid w:val="00050919"/>
    <w:rsid w:val="00050C6A"/>
    <w:rsid w:val="000524B3"/>
    <w:rsid w:val="000524EC"/>
    <w:rsid w:val="00052A50"/>
    <w:rsid w:val="00052E7F"/>
    <w:rsid w:val="00052ED8"/>
    <w:rsid w:val="0005402F"/>
    <w:rsid w:val="000541FE"/>
    <w:rsid w:val="0005420D"/>
    <w:rsid w:val="000552F1"/>
    <w:rsid w:val="0005598B"/>
    <w:rsid w:val="00056991"/>
    <w:rsid w:val="00056B00"/>
    <w:rsid w:val="00056C61"/>
    <w:rsid w:val="00057513"/>
    <w:rsid w:val="00057660"/>
    <w:rsid w:val="000579EF"/>
    <w:rsid w:val="00057A6E"/>
    <w:rsid w:val="00057CCD"/>
    <w:rsid w:val="00057F51"/>
    <w:rsid w:val="00060F90"/>
    <w:rsid w:val="00061C41"/>
    <w:rsid w:val="00062363"/>
    <w:rsid w:val="000624B3"/>
    <w:rsid w:val="000627C9"/>
    <w:rsid w:val="00062C13"/>
    <w:rsid w:val="00062C3F"/>
    <w:rsid w:val="00062DDD"/>
    <w:rsid w:val="00063E9F"/>
    <w:rsid w:val="00064133"/>
    <w:rsid w:val="00064891"/>
    <w:rsid w:val="0006495B"/>
    <w:rsid w:val="000655D5"/>
    <w:rsid w:val="000656E5"/>
    <w:rsid w:val="00065BA2"/>
    <w:rsid w:val="000666B9"/>
    <w:rsid w:val="000666E3"/>
    <w:rsid w:val="00066770"/>
    <w:rsid w:val="00066A1D"/>
    <w:rsid w:val="00066F64"/>
    <w:rsid w:val="00067BBE"/>
    <w:rsid w:val="00067E0D"/>
    <w:rsid w:val="00070219"/>
    <w:rsid w:val="00070272"/>
    <w:rsid w:val="0007033B"/>
    <w:rsid w:val="000708E5"/>
    <w:rsid w:val="00070C84"/>
    <w:rsid w:val="00070DF6"/>
    <w:rsid w:val="0007121A"/>
    <w:rsid w:val="00071262"/>
    <w:rsid w:val="00071E4C"/>
    <w:rsid w:val="0007219E"/>
    <w:rsid w:val="0007288B"/>
    <w:rsid w:val="00072E22"/>
    <w:rsid w:val="000738DA"/>
    <w:rsid w:val="00073C7D"/>
    <w:rsid w:val="00074009"/>
    <w:rsid w:val="00074090"/>
    <w:rsid w:val="000742B1"/>
    <w:rsid w:val="00074642"/>
    <w:rsid w:val="0007471A"/>
    <w:rsid w:val="00075305"/>
    <w:rsid w:val="00075B81"/>
    <w:rsid w:val="00075BF3"/>
    <w:rsid w:val="0007610F"/>
    <w:rsid w:val="0007728E"/>
    <w:rsid w:val="00077A9B"/>
    <w:rsid w:val="00077E39"/>
    <w:rsid w:val="00077F89"/>
    <w:rsid w:val="00080347"/>
    <w:rsid w:val="00080615"/>
    <w:rsid w:val="0008062A"/>
    <w:rsid w:val="00080761"/>
    <w:rsid w:val="000807A2"/>
    <w:rsid w:val="00080821"/>
    <w:rsid w:val="00080BEE"/>
    <w:rsid w:val="0008126F"/>
    <w:rsid w:val="0008144A"/>
    <w:rsid w:val="00081781"/>
    <w:rsid w:val="000823F4"/>
    <w:rsid w:val="0008258D"/>
    <w:rsid w:val="0008274F"/>
    <w:rsid w:val="00082EF0"/>
    <w:rsid w:val="000839E3"/>
    <w:rsid w:val="00083E10"/>
    <w:rsid w:val="00083E1A"/>
    <w:rsid w:val="000840DE"/>
    <w:rsid w:val="000841E7"/>
    <w:rsid w:val="00084603"/>
    <w:rsid w:val="00084EB4"/>
    <w:rsid w:val="00085C53"/>
    <w:rsid w:val="00085F16"/>
    <w:rsid w:val="000863BD"/>
    <w:rsid w:val="0008685F"/>
    <w:rsid w:val="00086EDA"/>
    <w:rsid w:val="0008744E"/>
    <w:rsid w:val="00087CF0"/>
    <w:rsid w:val="000901E2"/>
    <w:rsid w:val="000906F8"/>
    <w:rsid w:val="0009079C"/>
    <w:rsid w:val="00090E0A"/>
    <w:rsid w:val="000918A3"/>
    <w:rsid w:val="00091C4A"/>
    <w:rsid w:val="000920F1"/>
    <w:rsid w:val="000924E7"/>
    <w:rsid w:val="00092695"/>
    <w:rsid w:val="00092786"/>
    <w:rsid w:val="00092B03"/>
    <w:rsid w:val="0009399D"/>
    <w:rsid w:val="00093F4E"/>
    <w:rsid w:val="000940F3"/>
    <w:rsid w:val="00094654"/>
    <w:rsid w:val="00094959"/>
    <w:rsid w:val="000949CA"/>
    <w:rsid w:val="00094AAD"/>
    <w:rsid w:val="00094AFD"/>
    <w:rsid w:val="00094F91"/>
    <w:rsid w:val="00095FF6"/>
    <w:rsid w:val="000964C1"/>
    <w:rsid w:val="000968A7"/>
    <w:rsid w:val="00096D4C"/>
    <w:rsid w:val="00096D84"/>
    <w:rsid w:val="0009775E"/>
    <w:rsid w:val="000977F1"/>
    <w:rsid w:val="000979B3"/>
    <w:rsid w:val="000A060B"/>
    <w:rsid w:val="000A0AC8"/>
    <w:rsid w:val="000A13B5"/>
    <w:rsid w:val="000A2152"/>
    <w:rsid w:val="000A2A4C"/>
    <w:rsid w:val="000A2C2A"/>
    <w:rsid w:val="000A3A6D"/>
    <w:rsid w:val="000A4240"/>
    <w:rsid w:val="000A4BEB"/>
    <w:rsid w:val="000A5060"/>
    <w:rsid w:val="000A5420"/>
    <w:rsid w:val="000A5631"/>
    <w:rsid w:val="000A5806"/>
    <w:rsid w:val="000A5BF1"/>
    <w:rsid w:val="000A643F"/>
    <w:rsid w:val="000A68B1"/>
    <w:rsid w:val="000A693F"/>
    <w:rsid w:val="000A69B3"/>
    <w:rsid w:val="000A6F20"/>
    <w:rsid w:val="000A70C7"/>
    <w:rsid w:val="000A78BB"/>
    <w:rsid w:val="000A79E8"/>
    <w:rsid w:val="000A7BFF"/>
    <w:rsid w:val="000B04B5"/>
    <w:rsid w:val="000B0F93"/>
    <w:rsid w:val="000B1EFD"/>
    <w:rsid w:val="000B27A6"/>
    <w:rsid w:val="000B2A11"/>
    <w:rsid w:val="000B2F2F"/>
    <w:rsid w:val="000B34AA"/>
    <w:rsid w:val="000B38BD"/>
    <w:rsid w:val="000B3926"/>
    <w:rsid w:val="000B3A60"/>
    <w:rsid w:val="000B44E3"/>
    <w:rsid w:val="000B4BE7"/>
    <w:rsid w:val="000B50FE"/>
    <w:rsid w:val="000B5426"/>
    <w:rsid w:val="000B55E3"/>
    <w:rsid w:val="000B59B0"/>
    <w:rsid w:val="000B5A2C"/>
    <w:rsid w:val="000B6390"/>
    <w:rsid w:val="000B662A"/>
    <w:rsid w:val="000B75E2"/>
    <w:rsid w:val="000B7849"/>
    <w:rsid w:val="000B7D56"/>
    <w:rsid w:val="000C056F"/>
    <w:rsid w:val="000C0AFC"/>
    <w:rsid w:val="000C0BD0"/>
    <w:rsid w:val="000C1A33"/>
    <w:rsid w:val="000C2719"/>
    <w:rsid w:val="000C2B76"/>
    <w:rsid w:val="000C2BC4"/>
    <w:rsid w:val="000C300F"/>
    <w:rsid w:val="000C3222"/>
    <w:rsid w:val="000C357A"/>
    <w:rsid w:val="000C357F"/>
    <w:rsid w:val="000C375D"/>
    <w:rsid w:val="000C3EB5"/>
    <w:rsid w:val="000C3FF8"/>
    <w:rsid w:val="000C449C"/>
    <w:rsid w:val="000C4884"/>
    <w:rsid w:val="000C49C8"/>
    <w:rsid w:val="000C5676"/>
    <w:rsid w:val="000C60C5"/>
    <w:rsid w:val="000C613C"/>
    <w:rsid w:val="000C674F"/>
    <w:rsid w:val="000C6B63"/>
    <w:rsid w:val="000C6B9D"/>
    <w:rsid w:val="000C6D3B"/>
    <w:rsid w:val="000C70BC"/>
    <w:rsid w:val="000C7278"/>
    <w:rsid w:val="000C7327"/>
    <w:rsid w:val="000C784F"/>
    <w:rsid w:val="000C7A09"/>
    <w:rsid w:val="000C7AE6"/>
    <w:rsid w:val="000C7E61"/>
    <w:rsid w:val="000D06C8"/>
    <w:rsid w:val="000D0989"/>
    <w:rsid w:val="000D0B41"/>
    <w:rsid w:val="000D218F"/>
    <w:rsid w:val="000D21CF"/>
    <w:rsid w:val="000D23D1"/>
    <w:rsid w:val="000D24B9"/>
    <w:rsid w:val="000D24D4"/>
    <w:rsid w:val="000D27D3"/>
    <w:rsid w:val="000D2911"/>
    <w:rsid w:val="000D2D53"/>
    <w:rsid w:val="000D2E4D"/>
    <w:rsid w:val="000D31E6"/>
    <w:rsid w:val="000D33C2"/>
    <w:rsid w:val="000D374C"/>
    <w:rsid w:val="000D42AA"/>
    <w:rsid w:val="000D4308"/>
    <w:rsid w:val="000D4397"/>
    <w:rsid w:val="000D49B0"/>
    <w:rsid w:val="000D53F9"/>
    <w:rsid w:val="000D5CD5"/>
    <w:rsid w:val="000D5DCD"/>
    <w:rsid w:val="000D6641"/>
    <w:rsid w:val="000D6A5E"/>
    <w:rsid w:val="000D76DF"/>
    <w:rsid w:val="000D7B74"/>
    <w:rsid w:val="000D7DAC"/>
    <w:rsid w:val="000E05B1"/>
    <w:rsid w:val="000E0E63"/>
    <w:rsid w:val="000E1155"/>
    <w:rsid w:val="000E157E"/>
    <w:rsid w:val="000E174F"/>
    <w:rsid w:val="000E1C18"/>
    <w:rsid w:val="000E1E85"/>
    <w:rsid w:val="000E28EB"/>
    <w:rsid w:val="000E2ADE"/>
    <w:rsid w:val="000E2B75"/>
    <w:rsid w:val="000E2C22"/>
    <w:rsid w:val="000E2C8A"/>
    <w:rsid w:val="000E36AC"/>
    <w:rsid w:val="000E3B5E"/>
    <w:rsid w:val="000E40FB"/>
    <w:rsid w:val="000E42FE"/>
    <w:rsid w:val="000E4596"/>
    <w:rsid w:val="000E5640"/>
    <w:rsid w:val="000E5A88"/>
    <w:rsid w:val="000E5E0B"/>
    <w:rsid w:val="000E63D2"/>
    <w:rsid w:val="000E7499"/>
    <w:rsid w:val="000E7B71"/>
    <w:rsid w:val="000E7ED7"/>
    <w:rsid w:val="000E7F91"/>
    <w:rsid w:val="000F08EC"/>
    <w:rsid w:val="000F0DD5"/>
    <w:rsid w:val="000F1B1D"/>
    <w:rsid w:val="000F1DA8"/>
    <w:rsid w:val="000F311A"/>
    <w:rsid w:val="000F3291"/>
    <w:rsid w:val="000F3D29"/>
    <w:rsid w:val="000F41F4"/>
    <w:rsid w:val="000F42E5"/>
    <w:rsid w:val="000F522D"/>
    <w:rsid w:val="000F551A"/>
    <w:rsid w:val="000F566C"/>
    <w:rsid w:val="000F5A73"/>
    <w:rsid w:val="000F614F"/>
    <w:rsid w:val="000F6226"/>
    <w:rsid w:val="000F6A4F"/>
    <w:rsid w:val="000F6B74"/>
    <w:rsid w:val="000F7633"/>
    <w:rsid w:val="000F774D"/>
    <w:rsid w:val="000F7C61"/>
    <w:rsid w:val="000F7F3F"/>
    <w:rsid w:val="0010008F"/>
    <w:rsid w:val="001005BC"/>
    <w:rsid w:val="0010079A"/>
    <w:rsid w:val="00100904"/>
    <w:rsid w:val="00100BDE"/>
    <w:rsid w:val="00100C03"/>
    <w:rsid w:val="00100D60"/>
    <w:rsid w:val="00100EF3"/>
    <w:rsid w:val="00101CFB"/>
    <w:rsid w:val="0010266D"/>
    <w:rsid w:val="00102A1C"/>
    <w:rsid w:val="001030F5"/>
    <w:rsid w:val="0010390B"/>
    <w:rsid w:val="00103969"/>
    <w:rsid w:val="001039FD"/>
    <w:rsid w:val="00103C64"/>
    <w:rsid w:val="00105015"/>
    <w:rsid w:val="001050DA"/>
    <w:rsid w:val="001052C8"/>
    <w:rsid w:val="00106338"/>
    <w:rsid w:val="00106F0C"/>
    <w:rsid w:val="00110126"/>
    <w:rsid w:val="00110BE2"/>
    <w:rsid w:val="001113C7"/>
    <w:rsid w:val="00111663"/>
    <w:rsid w:val="00111D24"/>
    <w:rsid w:val="0011391A"/>
    <w:rsid w:val="00114077"/>
    <w:rsid w:val="00114245"/>
    <w:rsid w:val="0011427B"/>
    <w:rsid w:val="001145A9"/>
    <w:rsid w:val="00114877"/>
    <w:rsid w:val="00114934"/>
    <w:rsid w:val="00114E7D"/>
    <w:rsid w:val="00115EC3"/>
    <w:rsid w:val="001168B7"/>
    <w:rsid w:val="001168DF"/>
    <w:rsid w:val="00116A17"/>
    <w:rsid w:val="0011725D"/>
    <w:rsid w:val="00117479"/>
    <w:rsid w:val="0012003F"/>
    <w:rsid w:val="001201A2"/>
    <w:rsid w:val="00120642"/>
    <w:rsid w:val="00120689"/>
    <w:rsid w:val="00120812"/>
    <w:rsid w:val="00120CA6"/>
    <w:rsid w:val="00120E4A"/>
    <w:rsid w:val="001210BD"/>
    <w:rsid w:val="001210D4"/>
    <w:rsid w:val="00121791"/>
    <w:rsid w:val="0012191D"/>
    <w:rsid w:val="00121C1B"/>
    <w:rsid w:val="00121D5C"/>
    <w:rsid w:val="00122174"/>
    <w:rsid w:val="0012245A"/>
    <w:rsid w:val="0012256D"/>
    <w:rsid w:val="0012261A"/>
    <w:rsid w:val="00122734"/>
    <w:rsid w:val="0012275A"/>
    <w:rsid w:val="001227E8"/>
    <w:rsid w:val="00122A1D"/>
    <w:rsid w:val="00122FAA"/>
    <w:rsid w:val="00123540"/>
    <w:rsid w:val="001238DE"/>
    <w:rsid w:val="00123A77"/>
    <w:rsid w:val="00123B27"/>
    <w:rsid w:val="00123F9A"/>
    <w:rsid w:val="00124006"/>
    <w:rsid w:val="001248AD"/>
    <w:rsid w:val="0012501E"/>
    <w:rsid w:val="0012519F"/>
    <w:rsid w:val="00125209"/>
    <w:rsid w:val="0012582D"/>
    <w:rsid w:val="00125DD0"/>
    <w:rsid w:val="00126023"/>
    <w:rsid w:val="001269A1"/>
    <w:rsid w:val="00126A0D"/>
    <w:rsid w:val="00126A83"/>
    <w:rsid w:val="00126AFB"/>
    <w:rsid w:val="00126E1B"/>
    <w:rsid w:val="00127107"/>
    <w:rsid w:val="00130130"/>
    <w:rsid w:val="001301AC"/>
    <w:rsid w:val="00130215"/>
    <w:rsid w:val="001308CC"/>
    <w:rsid w:val="00130BB4"/>
    <w:rsid w:val="00131500"/>
    <w:rsid w:val="00131CAD"/>
    <w:rsid w:val="0013265C"/>
    <w:rsid w:val="001327A1"/>
    <w:rsid w:val="00132C26"/>
    <w:rsid w:val="00133496"/>
    <w:rsid w:val="001334AF"/>
    <w:rsid w:val="001334ED"/>
    <w:rsid w:val="001336DC"/>
    <w:rsid w:val="001346FB"/>
    <w:rsid w:val="00135077"/>
    <w:rsid w:val="00135676"/>
    <w:rsid w:val="00135E6A"/>
    <w:rsid w:val="001367E8"/>
    <w:rsid w:val="0013689C"/>
    <w:rsid w:val="00136E4B"/>
    <w:rsid w:val="001371D2"/>
    <w:rsid w:val="0013766A"/>
    <w:rsid w:val="00137DD1"/>
    <w:rsid w:val="0014031F"/>
    <w:rsid w:val="001403C8"/>
    <w:rsid w:val="0014096A"/>
    <w:rsid w:val="00140AD3"/>
    <w:rsid w:val="00140C55"/>
    <w:rsid w:val="00140CFE"/>
    <w:rsid w:val="00140D30"/>
    <w:rsid w:val="0014211A"/>
    <w:rsid w:val="00143060"/>
    <w:rsid w:val="0014330B"/>
    <w:rsid w:val="001434BE"/>
    <w:rsid w:val="0014369D"/>
    <w:rsid w:val="00143A83"/>
    <w:rsid w:val="00143F5F"/>
    <w:rsid w:val="00144042"/>
    <w:rsid w:val="00144674"/>
    <w:rsid w:val="001448F9"/>
    <w:rsid w:val="00144A1C"/>
    <w:rsid w:val="00145179"/>
    <w:rsid w:val="00145726"/>
    <w:rsid w:val="00145C2B"/>
    <w:rsid w:val="00146A54"/>
    <w:rsid w:val="001475D7"/>
    <w:rsid w:val="00147B38"/>
    <w:rsid w:val="00147CB6"/>
    <w:rsid w:val="00147D79"/>
    <w:rsid w:val="001504CB"/>
    <w:rsid w:val="00150963"/>
    <w:rsid w:val="00150A93"/>
    <w:rsid w:val="00150D21"/>
    <w:rsid w:val="001511FE"/>
    <w:rsid w:val="00151F8C"/>
    <w:rsid w:val="001527C3"/>
    <w:rsid w:val="001528A6"/>
    <w:rsid w:val="00152AAD"/>
    <w:rsid w:val="00152BA4"/>
    <w:rsid w:val="00152E2D"/>
    <w:rsid w:val="00153B5D"/>
    <w:rsid w:val="00153EB0"/>
    <w:rsid w:val="001544B5"/>
    <w:rsid w:val="00154648"/>
    <w:rsid w:val="00154D67"/>
    <w:rsid w:val="00154F19"/>
    <w:rsid w:val="001555A4"/>
    <w:rsid w:val="00155ACB"/>
    <w:rsid w:val="0015655C"/>
    <w:rsid w:val="00156C21"/>
    <w:rsid w:val="00156D46"/>
    <w:rsid w:val="00156F7E"/>
    <w:rsid w:val="00157289"/>
    <w:rsid w:val="0015739F"/>
    <w:rsid w:val="001603A2"/>
    <w:rsid w:val="001605C1"/>
    <w:rsid w:val="00160FB5"/>
    <w:rsid w:val="0016119A"/>
    <w:rsid w:val="001613CE"/>
    <w:rsid w:val="0016142B"/>
    <w:rsid w:val="00161499"/>
    <w:rsid w:val="001618D2"/>
    <w:rsid w:val="00162321"/>
    <w:rsid w:val="0016259D"/>
    <w:rsid w:val="0016286D"/>
    <w:rsid w:val="00162BED"/>
    <w:rsid w:val="00163842"/>
    <w:rsid w:val="0016479A"/>
    <w:rsid w:val="00164E7E"/>
    <w:rsid w:val="0016505D"/>
    <w:rsid w:val="0016508B"/>
    <w:rsid w:val="001650B8"/>
    <w:rsid w:val="0016516D"/>
    <w:rsid w:val="00165F32"/>
    <w:rsid w:val="001668D3"/>
    <w:rsid w:val="00166915"/>
    <w:rsid w:val="0016738E"/>
    <w:rsid w:val="00167609"/>
    <w:rsid w:val="00167C2C"/>
    <w:rsid w:val="0017027A"/>
    <w:rsid w:val="00170421"/>
    <w:rsid w:val="00170543"/>
    <w:rsid w:val="00170690"/>
    <w:rsid w:val="00170AE2"/>
    <w:rsid w:val="0017102C"/>
    <w:rsid w:val="00171087"/>
    <w:rsid w:val="00171E27"/>
    <w:rsid w:val="001727E6"/>
    <w:rsid w:val="001731A3"/>
    <w:rsid w:val="001731E5"/>
    <w:rsid w:val="001732DB"/>
    <w:rsid w:val="00173AF8"/>
    <w:rsid w:val="00173B1E"/>
    <w:rsid w:val="00173DB5"/>
    <w:rsid w:val="00174F8B"/>
    <w:rsid w:val="001751CC"/>
    <w:rsid w:val="00175577"/>
    <w:rsid w:val="00175723"/>
    <w:rsid w:val="00175C09"/>
    <w:rsid w:val="00177DDF"/>
    <w:rsid w:val="00177E54"/>
    <w:rsid w:val="00177EDD"/>
    <w:rsid w:val="00181530"/>
    <w:rsid w:val="00182186"/>
    <w:rsid w:val="00182785"/>
    <w:rsid w:val="001829D1"/>
    <w:rsid w:val="00182D90"/>
    <w:rsid w:val="00182F13"/>
    <w:rsid w:val="00183E33"/>
    <w:rsid w:val="00183F39"/>
    <w:rsid w:val="001843D4"/>
    <w:rsid w:val="00184FB6"/>
    <w:rsid w:val="0018519D"/>
    <w:rsid w:val="00185F08"/>
    <w:rsid w:val="00186527"/>
    <w:rsid w:val="00186B18"/>
    <w:rsid w:val="001877A2"/>
    <w:rsid w:val="001878BF"/>
    <w:rsid w:val="001878FE"/>
    <w:rsid w:val="00187976"/>
    <w:rsid w:val="00187FA5"/>
    <w:rsid w:val="00190051"/>
    <w:rsid w:val="0019011E"/>
    <w:rsid w:val="0019028C"/>
    <w:rsid w:val="0019086A"/>
    <w:rsid w:val="00190AB1"/>
    <w:rsid w:val="00191030"/>
    <w:rsid w:val="00191BA5"/>
    <w:rsid w:val="001920A5"/>
    <w:rsid w:val="001931C1"/>
    <w:rsid w:val="0019345A"/>
    <w:rsid w:val="00193491"/>
    <w:rsid w:val="00193516"/>
    <w:rsid w:val="0019357A"/>
    <w:rsid w:val="0019382E"/>
    <w:rsid w:val="00193CD3"/>
    <w:rsid w:val="00193CF5"/>
    <w:rsid w:val="00193D4A"/>
    <w:rsid w:val="001941ED"/>
    <w:rsid w:val="00194385"/>
    <w:rsid w:val="001946E1"/>
    <w:rsid w:val="00195353"/>
    <w:rsid w:val="00195499"/>
    <w:rsid w:val="00195BD8"/>
    <w:rsid w:val="00195EC3"/>
    <w:rsid w:val="00195ECF"/>
    <w:rsid w:val="001961C9"/>
    <w:rsid w:val="001962F6"/>
    <w:rsid w:val="001965ED"/>
    <w:rsid w:val="001966EF"/>
    <w:rsid w:val="00196DF4"/>
    <w:rsid w:val="00197406"/>
    <w:rsid w:val="00197434"/>
    <w:rsid w:val="0019770D"/>
    <w:rsid w:val="00197B70"/>
    <w:rsid w:val="001A003A"/>
    <w:rsid w:val="001A0172"/>
    <w:rsid w:val="001A01DA"/>
    <w:rsid w:val="001A02F2"/>
    <w:rsid w:val="001A08A9"/>
    <w:rsid w:val="001A115F"/>
    <w:rsid w:val="001A13B3"/>
    <w:rsid w:val="001A197F"/>
    <w:rsid w:val="001A21A6"/>
    <w:rsid w:val="001A28D8"/>
    <w:rsid w:val="001A29C1"/>
    <w:rsid w:val="001A3137"/>
    <w:rsid w:val="001A3600"/>
    <w:rsid w:val="001A4725"/>
    <w:rsid w:val="001A4914"/>
    <w:rsid w:val="001A4A47"/>
    <w:rsid w:val="001A5517"/>
    <w:rsid w:val="001A57A8"/>
    <w:rsid w:val="001A66EA"/>
    <w:rsid w:val="001A6D1B"/>
    <w:rsid w:val="001A6F80"/>
    <w:rsid w:val="001A7126"/>
    <w:rsid w:val="001A7DC3"/>
    <w:rsid w:val="001B0197"/>
    <w:rsid w:val="001B0248"/>
    <w:rsid w:val="001B072D"/>
    <w:rsid w:val="001B0C4E"/>
    <w:rsid w:val="001B0D31"/>
    <w:rsid w:val="001B1051"/>
    <w:rsid w:val="001B13E6"/>
    <w:rsid w:val="001B185D"/>
    <w:rsid w:val="001B1B38"/>
    <w:rsid w:val="001B2FA9"/>
    <w:rsid w:val="001B3115"/>
    <w:rsid w:val="001B3893"/>
    <w:rsid w:val="001B45D3"/>
    <w:rsid w:val="001B461D"/>
    <w:rsid w:val="001B46A6"/>
    <w:rsid w:val="001B4909"/>
    <w:rsid w:val="001B529C"/>
    <w:rsid w:val="001B56E4"/>
    <w:rsid w:val="001B5849"/>
    <w:rsid w:val="001B606B"/>
    <w:rsid w:val="001B68D8"/>
    <w:rsid w:val="001B6AFB"/>
    <w:rsid w:val="001B6F88"/>
    <w:rsid w:val="001B7725"/>
    <w:rsid w:val="001B77A1"/>
    <w:rsid w:val="001C012A"/>
    <w:rsid w:val="001C0C57"/>
    <w:rsid w:val="001C0CB2"/>
    <w:rsid w:val="001C14C3"/>
    <w:rsid w:val="001C17B0"/>
    <w:rsid w:val="001C26C0"/>
    <w:rsid w:val="001C27CC"/>
    <w:rsid w:val="001C3089"/>
    <w:rsid w:val="001C3EA7"/>
    <w:rsid w:val="001C3FF5"/>
    <w:rsid w:val="001C4900"/>
    <w:rsid w:val="001C4DAD"/>
    <w:rsid w:val="001C56FB"/>
    <w:rsid w:val="001C5E78"/>
    <w:rsid w:val="001C5F37"/>
    <w:rsid w:val="001C605F"/>
    <w:rsid w:val="001C64C2"/>
    <w:rsid w:val="001C6D99"/>
    <w:rsid w:val="001C74B4"/>
    <w:rsid w:val="001C7602"/>
    <w:rsid w:val="001C7A59"/>
    <w:rsid w:val="001D00EE"/>
    <w:rsid w:val="001D0B72"/>
    <w:rsid w:val="001D1550"/>
    <w:rsid w:val="001D1628"/>
    <w:rsid w:val="001D1E06"/>
    <w:rsid w:val="001D1F6D"/>
    <w:rsid w:val="001D2453"/>
    <w:rsid w:val="001D2C28"/>
    <w:rsid w:val="001D2F8F"/>
    <w:rsid w:val="001D30D3"/>
    <w:rsid w:val="001D3636"/>
    <w:rsid w:val="001D3781"/>
    <w:rsid w:val="001D3A35"/>
    <w:rsid w:val="001D433F"/>
    <w:rsid w:val="001D46D0"/>
    <w:rsid w:val="001D4850"/>
    <w:rsid w:val="001D48E3"/>
    <w:rsid w:val="001D50F8"/>
    <w:rsid w:val="001D5196"/>
    <w:rsid w:val="001D60D3"/>
    <w:rsid w:val="001D6248"/>
    <w:rsid w:val="001D64D3"/>
    <w:rsid w:val="001D67EE"/>
    <w:rsid w:val="001D6830"/>
    <w:rsid w:val="001D6ADF"/>
    <w:rsid w:val="001D6C48"/>
    <w:rsid w:val="001D6CD7"/>
    <w:rsid w:val="001D6D25"/>
    <w:rsid w:val="001D70BE"/>
    <w:rsid w:val="001D7964"/>
    <w:rsid w:val="001D7AF4"/>
    <w:rsid w:val="001D7E0A"/>
    <w:rsid w:val="001E0581"/>
    <w:rsid w:val="001E05E0"/>
    <w:rsid w:val="001E0A07"/>
    <w:rsid w:val="001E0B83"/>
    <w:rsid w:val="001E0BFB"/>
    <w:rsid w:val="001E0D50"/>
    <w:rsid w:val="001E17EE"/>
    <w:rsid w:val="001E2854"/>
    <w:rsid w:val="001E2A10"/>
    <w:rsid w:val="001E2DC8"/>
    <w:rsid w:val="001E37DC"/>
    <w:rsid w:val="001E3879"/>
    <w:rsid w:val="001E3A17"/>
    <w:rsid w:val="001E4638"/>
    <w:rsid w:val="001E4804"/>
    <w:rsid w:val="001E4C43"/>
    <w:rsid w:val="001E5290"/>
    <w:rsid w:val="001E5338"/>
    <w:rsid w:val="001E54DA"/>
    <w:rsid w:val="001E5B38"/>
    <w:rsid w:val="001E5DCB"/>
    <w:rsid w:val="001E5E52"/>
    <w:rsid w:val="001E6DF9"/>
    <w:rsid w:val="001E70AA"/>
    <w:rsid w:val="001E76D0"/>
    <w:rsid w:val="001E79BA"/>
    <w:rsid w:val="001E7BA3"/>
    <w:rsid w:val="001F0308"/>
    <w:rsid w:val="001F046D"/>
    <w:rsid w:val="001F0CE0"/>
    <w:rsid w:val="001F0CF7"/>
    <w:rsid w:val="001F13B4"/>
    <w:rsid w:val="001F171A"/>
    <w:rsid w:val="001F1922"/>
    <w:rsid w:val="001F1EFE"/>
    <w:rsid w:val="001F1FB5"/>
    <w:rsid w:val="001F2481"/>
    <w:rsid w:val="001F2531"/>
    <w:rsid w:val="001F28BF"/>
    <w:rsid w:val="001F2DA5"/>
    <w:rsid w:val="001F2F0A"/>
    <w:rsid w:val="001F393E"/>
    <w:rsid w:val="001F40D3"/>
    <w:rsid w:val="001F47D4"/>
    <w:rsid w:val="001F4A75"/>
    <w:rsid w:val="001F4A8D"/>
    <w:rsid w:val="001F4D11"/>
    <w:rsid w:val="001F4F7C"/>
    <w:rsid w:val="001F55AB"/>
    <w:rsid w:val="001F5630"/>
    <w:rsid w:val="001F6103"/>
    <w:rsid w:val="001F6397"/>
    <w:rsid w:val="001F6E6E"/>
    <w:rsid w:val="001F7231"/>
    <w:rsid w:val="001F769C"/>
    <w:rsid w:val="001F7882"/>
    <w:rsid w:val="002000CE"/>
    <w:rsid w:val="0020057C"/>
    <w:rsid w:val="002007DC"/>
    <w:rsid w:val="00200845"/>
    <w:rsid w:val="00200A9D"/>
    <w:rsid w:val="0020109B"/>
    <w:rsid w:val="00201842"/>
    <w:rsid w:val="0020200E"/>
    <w:rsid w:val="00202FA8"/>
    <w:rsid w:val="0020310E"/>
    <w:rsid w:val="0020366C"/>
    <w:rsid w:val="002039E0"/>
    <w:rsid w:val="00203F1A"/>
    <w:rsid w:val="002041EA"/>
    <w:rsid w:val="00204413"/>
    <w:rsid w:val="00204F98"/>
    <w:rsid w:val="00205531"/>
    <w:rsid w:val="002059CF"/>
    <w:rsid w:val="00205F79"/>
    <w:rsid w:val="00206528"/>
    <w:rsid w:val="002068CF"/>
    <w:rsid w:val="00206BC7"/>
    <w:rsid w:val="00206DE1"/>
    <w:rsid w:val="00207282"/>
    <w:rsid w:val="00207EFD"/>
    <w:rsid w:val="00207FD5"/>
    <w:rsid w:val="00210304"/>
    <w:rsid w:val="00210368"/>
    <w:rsid w:val="002103FA"/>
    <w:rsid w:val="00210C05"/>
    <w:rsid w:val="002115FC"/>
    <w:rsid w:val="0021165A"/>
    <w:rsid w:val="002116A6"/>
    <w:rsid w:val="002121E5"/>
    <w:rsid w:val="00212321"/>
    <w:rsid w:val="00212527"/>
    <w:rsid w:val="00212974"/>
    <w:rsid w:val="00212E27"/>
    <w:rsid w:val="00212E5B"/>
    <w:rsid w:val="00212EC8"/>
    <w:rsid w:val="00212F28"/>
    <w:rsid w:val="00213535"/>
    <w:rsid w:val="00213A09"/>
    <w:rsid w:val="00213DAA"/>
    <w:rsid w:val="00213F44"/>
    <w:rsid w:val="00214AF4"/>
    <w:rsid w:val="00214CEB"/>
    <w:rsid w:val="00215869"/>
    <w:rsid w:val="00215968"/>
    <w:rsid w:val="0021635E"/>
    <w:rsid w:val="00216397"/>
    <w:rsid w:val="00216DB6"/>
    <w:rsid w:val="002178A6"/>
    <w:rsid w:val="00220E05"/>
    <w:rsid w:val="00220F8C"/>
    <w:rsid w:val="0022112F"/>
    <w:rsid w:val="0022138D"/>
    <w:rsid w:val="002214ED"/>
    <w:rsid w:val="0022169B"/>
    <w:rsid w:val="002216FA"/>
    <w:rsid w:val="0022172E"/>
    <w:rsid w:val="00221F62"/>
    <w:rsid w:val="0022210F"/>
    <w:rsid w:val="002227FB"/>
    <w:rsid w:val="002230CA"/>
    <w:rsid w:val="002230E4"/>
    <w:rsid w:val="002233E0"/>
    <w:rsid w:val="00223DD8"/>
    <w:rsid w:val="0022420D"/>
    <w:rsid w:val="002247E2"/>
    <w:rsid w:val="00224AF6"/>
    <w:rsid w:val="00224B11"/>
    <w:rsid w:val="002255F6"/>
    <w:rsid w:val="002257E4"/>
    <w:rsid w:val="0022585F"/>
    <w:rsid w:val="002258A1"/>
    <w:rsid w:val="00225972"/>
    <w:rsid w:val="00226551"/>
    <w:rsid w:val="00226876"/>
    <w:rsid w:val="0022694F"/>
    <w:rsid w:val="00226BD4"/>
    <w:rsid w:val="002271EA"/>
    <w:rsid w:val="002277CF"/>
    <w:rsid w:val="00227B0B"/>
    <w:rsid w:val="00227C89"/>
    <w:rsid w:val="002315B6"/>
    <w:rsid w:val="00231879"/>
    <w:rsid w:val="00231986"/>
    <w:rsid w:val="00231C43"/>
    <w:rsid w:val="00232059"/>
    <w:rsid w:val="00232DDD"/>
    <w:rsid w:val="00233443"/>
    <w:rsid w:val="00233482"/>
    <w:rsid w:val="00233B52"/>
    <w:rsid w:val="00234269"/>
    <w:rsid w:val="00234404"/>
    <w:rsid w:val="00234C72"/>
    <w:rsid w:val="002353F7"/>
    <w:rsid w:val="00235558"/>
    <w:rsid w:val="00235596"/>
    <w:rsid w:val="00235682"/>
    <w:rsid w:val="00236178"/>
    <w:rsid w:val="002364E9"/>
    <w:rsid w:val="0023673E"/>
    <w:rsid w:val="00236C17"/>
    <w:rsid w:val="00236F55"/>
    <w:rsid w:val="00237C55"/>
    <w:rsid w:val="00237ECB"/>
    <w:rsid w:val="0024003A"/>
    <w:rsid w:val="002401E7"/>
    <w:rsid w:val="0024032E"/>
    <w:rsid w:val="002405EB"/>
    <w:rsid w:val="00240845"/>
    <w:rsid w:val="00240F19"/>
    <w:rsid w:val="00240FFA"/>
    <w:rsid w:val="0024132D"/>
    <w:rsid w:val="00241338"/>
    <w:rsid w:val="0024135F"/>
    <w:rsid w:val="0024189E"/>
    <w:rsid w:val="00242186"/>
    <w:rsid w:val="002424C9"/>
    <w:rsid w:val="002429A3"/>
    <w:rsid w:val="00242E94"/>
    <w:rsid w:val="00243258"/>
    <w:rsid w:val="002434F0"/>
    <w:rsid w:val="00243AA0"/>
    <w:rsid w:val="00243F00"/>
    <w:rsid w:val="00244340"/>
    <w:rsid w:val="0024479E"/>
    <w:rsid w:val="002455EF"/>
    <w:rsid w:val="00245C10"/>
    <w:rsid w:val="00245FCA"/>
    <w:rsid w:val="00246D60"/>
    <w:rsid w:val="002472F2"/>
    <w:rsid w:val="002474CB"/>
    <w:rsid w:val="00247C17"/>
    <w:rsid w:val="002500D6"/>
    <w:rsid w:val="00250CF2"/>
    <w:rsid w:val="00251512"/>
    <w:rsid w:val="00251658"/>
    <w:rsid w:val="002517BF"/>
    <w:rsid w:val="00251F77"/>
    <w:rsid w:val="002521AC"/>
    <w:rsid w:val="00252DA6"/>
    <w:rsid w:val="00253659"/>
    <w:rsid w:val="002537EF"/>
    <w:rsid w:val="00253E63"/>
    <w:rsid w:val="00254D17"/>
    <w:rsid w:val="00254F4A"/>
    <w:rsid w:val="00255EA3"/>
    <w:rsid w:val="002563BF"/>
    <w:rsid w:val="00256EB7"/>
    <w:rsid w:val="0025720C"/>
    <w:rsid w:val="0025769E"/>
    <w:rsid w:val="00257E49"/>
    <w:rsid w:val="0026062E"/>
    <w:rsid w:val="00261690"/>
    <w:rsid w:val="00261991"/>
    <w:rsid w:val="00261BAC"/>
    <w:rsid w:val="00261C85"/>
    <w:rsid w:val="002621FF"/>
    <w:rsid w:val="0026260A"/>
    <w:rsid w:val="002626CF"/>
    <w:rsid w:val="002635C5"/>
    <w:rsid w:val="00263659"/>
    <w:rsid w:val="002639DB"/>
    <w:rsid w:val="00263E71"/>
    <w:rsid w:val="002644D6"/>
    <w:rsid w:val="0026468D"/>
    <w:rsid w:val="002661F3"/>
    <w:rsid w:val="0026643C"/>
    <w:rsid w:val="002674B3"/>
    <w:rsid w:val="002677F5"/>
    <w:rsid w:val="00267DBF"/>
    <w:rsid w:val="00267E9B"/>
    <w:rsid w:val="00271629"/>
    <w:rsid w:val="0027168C"/>
    <w:rsid w:val="002716DB"/>
    <w:rsid w:val="00271718"/>
    <w:rsid w:val="0027180F"/>
    <w:rsid w:val="00271C2C"/>
    <w:rsid w:val="002722F5"/>
    <w:rsid w:val="00272474"/>
    <w:rsid w:val="00272801"/>
    <w:rsid w:val="00272BD2"/>
    <w:rsid w:val="00272CEB"/>
    <w:rsid w:val="00272E12"/>
    <w:rsid w:val="00272F4E"/>
    <w:rsid w:val="002735E9"/>
    <w:rsid w:val="0027498F"/>
    <w:rsid w:val="00274A37"/>
    <w:rsid w:val="00274AA8"/>
    <w:rsid w:val="00274E28"/>
    <w:rsid w:val="00274EE7"/>
    <w:rsid w:val="00275BF0"/>
    <w:rsid w:val="00275BF3"/>
    <w:rsid w:val="0027657D"/>
    <w:rsid w:val="002774CC"/>
    <w:rsid w:val="00277947"/>
    <w:rsid w:val="00277A17"/>
    <w:rsid w:val="00277DE1"/>
    <w:rsid w:val="00280154"/>
    <w:rsid w:val="0028029C"/>
    <w:rsid w:val="0028055F"/>
    <w:rsid w:val="0028099B"/>
    <w:rsid w:val="00280E3D"/>
    <w:rsid w:val="00280ED6"/>
    <w:rsid w:val="00281A32"/>
    <w:rsid w:val="00281C0E"/>
    <w:rsid w:val="00281DBD"/>
    <w:rsid w:val="0028282F"/>
    <w:rsid w:val="00282AB8"/>
    <w:rsid w:val="00282FB0"/>
    <w:rsid w:val="0028349F"/>
    <w:rsid w:val="0028354B"/>
    <w:rsid w:val="00283963"/>
    <w:rsid w:val="00283D98"/>
    <w:rsid w:val="00284047"/>
    <w:rsid w:val="0028411F"/>
    <w:rsid w:val="002846B2"/>
    <w:rsid w:val="002849CC"/>
    <w:rsid w:val="00284A10"/>
    <w:rsid w:val="00284DC8"/>
    <w:rsid w:val="0028552C"/>
    <w:rsid w:val="00285D31"/>
    <w:rsid w:val="00286094"/>
    <w:rsid w:val="002865CA"/>
    <w:rsid w:val="0028686E"/>
    <w:rsid w:val="002868AE"/>
    <w:rsid w:val="002902DD"/>
    <w:rsid w:val="002917ED"/>
    <w:rsid w:val="0029196D"/>
    <w:rsid w:val="00292710"/>
    <w:rsid w:val="00293082"/>
    <w:rsid w:val="00293279"/>
    <w:rsid w:val="00293570"/>
    <w:rsid w:val="00293746"/>
    <w:rsid w:val="00293778"/>
    <w:rsid w:val="0029383A"/>
    <w:rsid w:val="00293C2E"/>
    <w:rsid w:val="00293F6D"/>
    <w:rsid w:val="00294194"/>
    <w:rsid w:val="002942C3"/>
    <w:rsid w:val="00294BA7"/>
    <w:rsid w:val="00294EEE"/>
    <w:rsid w:val="00295345"/>
    <w:rsid w:val="00295541"/>
    <w:rsid w:val="00295E7B"/>
    <w:rsid w:val="0029647B"/>
    <w:rsid w:val="0029765B"/>
    <w:rsid w:val="0029785A"/>
    <w:rsid w:val="00297898"/>
    <w:rsid w:val="002A04F1"/>
    <w:rsid w:val="002A06C7"/>
    <w:rsid w:val="002A0F89"/>
    <w:rsid w:val="002A1115"/>
    <w:rsid w:val="002A1706"/>
    <w:rsid w:val="002A18BB"/>
    <w:rsid w:val="002A24D7"/>
    <w:rsid w:val="002A2BC1"/>
    <w:rsid w:val="002A2EB4"/>
    <w:rsid w:val="002A3B7E"/>
    <w:rsid w:val="002A4E1E"/>
    <w:rsid w:val="002A503A"/>
    <w:rsid w:val="002A5247"/>
    <w:rsid w:val="002A5D02"/>
    <w:rsid w:val="002A5DE0"/>
    <w:rsid w:val="002A62EC"/>
    <w:rsid w:val="002A63A4"/>
    <w:rsid w:val="002A63B9"/>
    <w:rsid w:val="002A71A6"/>
    <w:rsid w:val="002A7805"/>
    <w:rsid w:val="002A785C"/>
    <w:rsid w:val="002B1263"/>
    <w:rsid w:val="002B12C0"/>
    <w:rsid w:val="002B208E"/>
    <w:rsid w:val="002B2154"/>
    <w:rsid w:val="002B25E0"/>
    <w:rsid w:val="002B2601"/>
    <w:rsid w:val="002B27B1"/>
    <w:rsid w:val="002B2B18"/>
    <w:rsid w:val="002B2C12"/>
    <w:rsid w:val="002B3716"/>
    <w:rsid w:val="002B3987"/>
    <w:rsid w:val="002B4758"/>
    <w:rsid w:val="002B4870"/>
    <w:rsid w:val="002B4DA6"/>
    <w:rsid w:val="002B54E2"/>
    <w:rsid w:val="002B5A46"/>
    <w:rsid w:val="002B5CF8"/>
    <w:rsid w:val="002B620A"/>
    <w:rsid w:val="002B6326"/>
    <w:rsid w:val="002B767A"/>
    <w:rsid w:val="002B7C97"/>
    <w:rsid w:val="002B7F0F"/>
    <w:rsid w:val="002C02C3"/>
    <w:rsid w:val="002C0BDD"/>
    <w:rsid w:val="002C0F91"/>
    <w:rsid w:val="002C100F"/>
    <w:rsid w:val="002C1909"/>
    <w:rsid w:val="002C1958"/>
    <w:rsid w:val="002C1AAB"/>
    <w:rsid w:val="002C21B4"/>
    <w:rsid w:val="002C2777"/>
    <w:rsid w:val="002C28AC"/>
    <w:rsid w:val="002C2E4F"/>
    <w:rsid w:val="002C2FAC"/>
    <w:rsid w:val="002C32BD"/>
    <w:rsid w:val="002C3B3C"/>
    <w:rsid w:val="002C3EBC"/>
    <w:rsid w:val="002C45EB"/>
    <w:rsid w:val="002C4A53"/>
    <w:rsid w:val="002C4C83"/>
    <w:rsid w:val="002C52B3"/>
    <w:rsid w:val="002C53DB"/>
    <w:rsid w:val="002C5571"/>
    <w:rsid w:val="002C5EB5"/>
    <w:rsid w:val="002C65C4"/>
    <w:rsid w:val="002C6635"/>
    <w:rsid w:val="002C6B21"/>
    <w:rsid w:val="002C6E50"/>
    <w:rsid w:val="002C6F78"/>
    <w:rsid w:val="002C7CB0"/>
    <w:rsid w:val="002C7DD7"/>
    <w:rsid w:val="002C7F6B"/>
    <w:rsid w:val="002C7FE0"/>
    <w:rsid w:val="002D0DE8"/>
    <w:rsid w:val="002D0F5D"/>
    <w:rsid w:val="002D178D"/>
    <w:rsid w:val="002D1919"/>
    <w:rsid w:val="002D1B20"/>
    <w:rsid w:val="002D1D8B"/>
    <w:rsid w:val="002D2515"/>
    <w:rsid w:val="002D254F"/>
    <w:rsid w:val="002D2DC6"/>
    <w:rsid w:val="002D383C"/>
    <w:rsid w:val="002D3C08"/>
    <w:rsid w:val="002D3D93"/>
    <w:rsid w:val="002D4138"/>
    <w:rsid w:val="002D4B5A"/>
    <w:rsid w:val="002D4CE2"/>
    <w:rsid w:val="002D4F03"/>
    <w:rsid w:val="002D518C"/>
    <w:rsid w:val="002D5427"/>
    <w:rsid w:val="002D5642"/>
    <w:rsid w:val="002D58BE"/>
    <w:rsid w:val="002D617F"/>
    <w:rsid w:val="002D6F69"/>
    <w:rsid w:val="002E02EB"/>
    <w:rsid w:val="002E0978"/>
    <w:rsid w:val="002E11F2"/>
    <w:rsid w:val="002E188B"/>
    <w:rsid w:val="002E29D9"/>
    <w:rsid w:val="002E2A4A"/>
    <w:rsid w:val="002E2BA8"/>
    <w:rsid w:val="002E2E53"/>
    <w:rsid w:val="002E2F17"/>
    <w:rsid w:val="002E3217"/>
    <w:rsid w:val="002E3612"/>
    <w:rsid w:val="002E37E7"/>
    <w:rsid w:val="002E39A4"/>
    <w:rsid w:val="002E3FC2"/>
    <w:rsid w:val="002E4267"/>
    <w:rsid w:val="002E4A46"/>
    <w:rsid w:val="002E4C2C"/>
    <w:rsid w:val="002E4DE1"/>
    <w:rsid w:val="002E4EDE"/>
    <w:rsid w:val="002E5100"/>
    <w:rsid w:val="002E518D"/>
    <w:rsid w:val="002E51B0"/>
    <w:rsid w:val="002E557E"/>
    <w:rsid w:val="002E56DE"/>
    <w:rsid w:val="002E5D23"/>
    <w:rsid w:val="002E620C"/>
    <w:rsid w:val="002E6958"/>
    <w:rsid w:val="002E6C98"/>
    <w:rsid w:val="002E7065"/>
    <w:rsid w:val="002E7687"/>
    <w:rsid w:val="002F0564"/>
    <w:rsid w:val="002F072E"/>
    <w:rsid w:val="002F08A5"/>
    <w:rsid w:val="002F08F0"/>
    <w:rsid w:val="002F0E69"/>
    <w:rsid w:val="002F1484"/>
    <w:rsid w:val="002F1E21"/>
    <w:rsid w:val="002F28F9"/>
    <w:rsid w:val="002F2910"/>
    <w:rsid w:val="002F2FB3"/>
    <w:rsid w:val="002F3283"/>
    <w:rsid w:val="002F35E7"/>
    <w:rsid w:val="002F365D"/>
    <w:rsid w:val="002F3DAA"/>
    <w:rsid w:val="002F453E"/>
    <w:rsid w:val="002F45B3"/>
    <w:rsid w:val="002F46E5"/>
    <w:rsid w:val="002F48AE"/>
    <w:rsid w:val="002F4A93"/>
    <w:rsid w:val="002F5E29"/>
    <w:rsid w:val="002F6150"/>
    <w:rsid w:val="002F6169"/>
    <w:rsid w:val="002F62A7"/>
    <w:rsid w:val="002F63A3"/>
    <w:rsid w:val="002F6406"/>
    <w:rsid w:val="002F70AB"/>
    <w:rsid w:val="002F79D0"/>
    <w:rsid w:val="0030020B"/>
    <w:rsid w:val="00300599"/>
    <w:rsid w:val="003008D2"/>
    <w:rsid w:val="00300A76"/>
    <w:rsid w:val="00301549"/>
    <w:rsid w:val="0030155B"/>
    <w:rsid w:val="00301862"/>
    <w:rsid w:val="00301DCB"/>
    <w:rsid w:val="00301F56"/>
    <w:rsid w:val="0030222D"/>
    <w:rsid w:val="00302443"/>
    <w:rsid w:val="0030320F"/>
    <w:rsid w:val="00303E1B"/>
    <w:rsid w:val="00303F82"/>
    <w:rsid w:val="0030434B"/>
    <w:rsid w:val="00304C58"/>
    <w:rsid w:val="00304E72"/>
    <w:rsid w:val="003051C8"/>
    <w:rsid w:val="00305733"/>
    <w:rsid w:val="00305885"/>
    <w:rsid w:val="00306353"/>
    <w:rsid w:val="003067C0"/>
    <w:rsid w:val="003077B7"/>
    <w:rsid w:val="00307913"/>
    <w:rsid w:val="00307A2B"/>
    <w:rsid w:val="00307C60"/>
    <w:rsid w:val="00310185"/>
    <w:rsid w:val="00310508"/>
    <w:rsid w:val="00310C05"/>
    <w:rsid w:val="00310E72"/>
    <w:rsid w:val="00310FB7"/>
    <w:rsid w:val="00311136"/>
    <w:rsid w:val="00311320"/>
    <w:rsid w:val="00311EAA"/>
    <w:rsid w:val="00312509"/>
    <w:rsid w:val="00312820"/>
    <w:rsid w:val="003132C4"/>
    <w:rsid w:val="003137E6"/>
    <w:rsid w:val="00313C10"/>
    <w:rsid w:val="00313EBB"/>
    <w:rsid w:val="00314260"/>
    <w:rsid w:val="00314690"/>
    <w:rsid w:val="00315004"/>
    <w:rsid w:val="00315FC6"/>
    <w:rsid w:val="0031635E"/>
    <w:rsid w:val="0031656B"/>
    <w:rsid w:val="003168E8"/>
    <w:rsid w:val="00316B6F"/>
    <w:rsid w:val="00316E36"/>
    <w:rsid w:val="00317642"/>
    <w:rsid w:val="00317767"/>
    <w:rsid w:val="00317BBA"/>
    <w:rsid w:val="00317D6E"/>
    <w:rsid w:val="00317DC1"/>
    <w:rsid w:val="0032048E"/>
    <w:rsid w:val="00320544"/>
    <w:rsid w:val="0032094C"/>
    <w:rsid w:val="0032100D"/>
    <w:rsid w:val="00321A0A"/>
    <w:rsid w:val="00321ACC"/>
    <w:rsid w:val="0032205E"/>
    <w:rsid w:val="00322300"/>
    <w:rsid w:val="003223AF"/>
    <w:rsid w:val="003224B8"/>
    <w:rsid w:val="00323454"/>
    <w:rsid w:val="00324249"/>
    <w:rsid w:val="003242F6"/>
    <w:rsid w:val="00324626"/>
    <w:rsid w:val="0032505F"/>
    <w:rsid w:val="0032541A"/>
    <w:rsid w:val="003259FC"/>
    <w:rsid w:val="00325D35"/>
    <w:rsid w:val="00326D9E"/>
    <w:rsid w:val="00326DEC"/>
    <w:rsid w:val="00326E97"/>
    <w:rsid w:val="00327005"/>
    <w:rsid w:val="00327084"/>
    <w:rsid w:val="003270DC"/>
    <w:rsid w:val="003271ED"/>
    <w:rsid w:val="00327558"/>
    <w:rsid w:val="003275A8"/>
    <w:rsid w:val="00327A6B"/>
    <w:rsid w:val="0033073F"/>
    <w:rsid w:val="00330F4E"/>
    <w:rsid w:val="003313E0"/>
    <w:rsid w:val="003316FA"/>
    <w:rsid w:val="0033171E"/>
    <w:rsid w:val="00332021"/>
    <w:rsid w:val="00332F16"/>
    <w:rsid w:val="00334395"/>
    <w:rsid w:val="00334E75"/>
    <w:rsid w:val="00334E7F"/>
    <w:rsid w:val="00335689"/>
    <w:rsid w:val="003358BE"/>
    <w:rsid w:val="00335F65"/>
    <w:rsid w:val="00335FB5"/>
    <w:rsid w:val="003367EA"/>
    <w:rsid w:val="00337099"/>
    <w:rsid w:val="0034005C"/>
    <w:rsid w:val="00340456"/>
    <w:rsid w:val="00341600"/>
    <w:rsid w:val="003416BB"/>
    <w:rsid w:val="00341703"/>
    <w:rsid w:val="00341CD9"/>
    <w:rsid w:val="003426E8"/>
    <w:rsid w:val="00342902"/>
    <w:rsid w:val="0034319D"/>
    <w:rsid w:val="003434FE"/>
    <w:rsid w:val="003437B1"/>
    <w:rsid w:val="00343C7A"/>
    <w:rsid w:val="003443C2"/>
    <w:rsid w:val="00344648"/>
    <w:rsid w:val="003448E7"/>
    <w:rsid w:val="00344D5C"/>
    <w:rsid w:val="003450B2"/>
    <w:rsid w:val="003451D4"/>
    <w:rsid w:val="00345240"/>
    <w:rsid w:val="00345600"/>
    <w:rsid w:val="00345735"/>
    <w:rsid w:val="00345B5B"/>
    <w:rsid w:val="003462D6"/>
    <w:rsid w:val="003462E0"/>
    <w:rsid w:val="0034694F"/>
    <w:rsid w:val="003469CB"/>
    <w:rsid w:val="003474DF"/>
    <w:rsid w:val="0035062F"/>
    <w:rsid w:val="00350A6A"/>
    <w:rsid w:val="00350D6B"/>
    <w:rsid w:val="003513F1"/>
    <w:rsid w:val="00351690"/>
    <w:rsid w:val="00351F47"/>
    <w:rsid w:val="00352616"/>
    <w:rsid w:val="003528A4"/>
    <w:rsid w:val="003529DD"/>
    <w:rsid w:val="00353184"/>
    <w:rsid w:val="003536C8"/>
    <w:rsid w:val="00353932"/>
    <w:rsid w:val="00353EC0"/>
    <w:rsid w:val="00353FFF"/>
    <w:rsid w:val="0035406B"/>
    <w:rsid w:val="00354128"/>
    <w:rsid w:val="003541C8"/>
    <w:rsid w:val="00354401"/>
    <w:rsid w:val="003545C2"/>
    <w:rsid w:val="003546B0"/>
    <w:rsid w:val="00354EBC"/>
    <w:rsid w:val="003550D9"/>
    <w:rsid w:val="00355634"/>
    <w:rsid w:val="00355656"/>
    <w:rsid w:val="0035592C"/>
    <w:rsid w:val="00355BE5"/>
    <w:rsid w:val="00355F53"/>
    <w:rsid w:val="00356095"/>
    <w:rsid w:val="00356428"/>
    <w:rsid w:val="003565F4"/>
    <w:rsid w:val="00356634"/>
    <w:rsid w:val="00356D9D"/>
    <w:rsid w:val="00356E44"/>
    <w:rsid w:val="003571C0"/>
    <w:rsid w:val="0035730A"/>
    <w:rsid w:val="0035764C"/>
    <w:rsid w:val="003577C2"/>
    <w:rsid w:val="00357C3D"/>
    <w:rsid w:val="00357C99"/>
    <w:rsid w:val="00357FB6"/>
    <w:rsid w:val="003601DC"/>
    <w:rsid w:val="00361515"/>
    <w:rsid w:val="00361606"/>
    <w:rsid w:val="00361BD7"/>
    <w:rsid w:val="00362069"/>
    <w:rsid w:val="00362F51"/>
    <w:rsid w:val="0036398D"/>
    <w:rsid w:val="003650E2"/>
    <w:rsid w:val="00365772"/>
    <w:rsid w:val="00366136"/>
    <w:rsid w:val="00366301"/>
    <w:rsid w:val="003664EA"/>
    <w:rsid w:val="00366841"/>
    <w:rsid w:val="00366A8D"/>
    <w:rsid w:val="00367031"/>
    <w:rsid w:val="0036708E"/>
    <w:rsid w:val="003671A0"/>
    <w:rsid w:val="00367334"/>
    <w:rsid w:val="003673F4"/>
    <w:rsid w:val="00367AA6"/>
    <w:rsid w:val="00370233"/>
    <w:rsid w:val="0037039C"/>
    <w:rsid w:val="00370561"/>
    <w:rsid w:val="003706F6"/>
    <w:rsid w:val="0037073A"/>
    <w:rsid w:val="0037098D"/>
    <w:rsid w:val="0037130E"/>
    <w:rsid w:val="0037191E"/>
    <w:rsid w:val="00372819"/>
    <w:rsid w:val="00372CC7"/>
    <w:rsid w:val="0037364D"/>
    <w:rsid w:val="003738AD"/>
    <w:rsid w:val="00373BE1"/>
    <w:rsid w:val="003741DE"/>
    <w:rsid w:val="003749A3"/>
    <w:rsid w:val="00374D22"/>
    <w:rsid w:val="00374E0D"/>
    <w:rsid w:val="0037543B"/>
    <w:rsid w:val="003761FF"/>
    <w:rsid w:val="00376A45"/>
    <w:rsid w:val="00376B11"/>
    <w:rsid w:val="00376C0F"/>
    <w:rsid w:val="003777E7"/>
    <w:rsid w:val="00377D31"/>
    <w:rsid w:val="00377F40"/>
    <w:rsid w:val="003800A7"/>
    <w:rsid w:val="0038109C"/>
    <w:rsid w:val="0038118B"/>
    <w:rsid w:val="00381B89"/>
    <w:rsid w:val="00381BB5"/>
    <w:rsid w:val="00382136"/>
    <w:rsid w:val="00382316"/>
    <w:rsid w:val="003823BF"/>
    <w:rsid w:val="00382680"/>
    <w:rsid w:val="00382992"/>
    <w:rsid w:val="003829A2"/>
    <w:rsid w:val="00382C55"/>
    <w:rsid w:val="00382E52"/>
    <w:rsid w:val="003830DD"/>
    <w:rsid w:val="00383A44"/>
    <w:rsid w:val="00383DF9"/>
    <w:rsid w:val="0038421A"/>
    <w:rsid w:val="003847EB"/>
    <w:rsid w:val="00384ACD"/>
    <w:rsid w:val="00384CBA"/>
    <w:rsid w:val="00385071"/>
    <w:rsid w:val="00385166"/>
    <w:rsid w:val="0038527B"/>
    <w:rsid w:val="00385F60"/>
    <w:rsid w:val="0038614B"/>
    <w:rsid w:val="00386335"/>
    <w:rsid w:val="0038680C"/>
    <w:rsid w:val="00386B81"/>
    <w:rsid w:val="00386ED8"/>
    <w:rsid w:val="00386F2E"/>
    <w:rsid w:val="003903BF"/>
    <w:rsid w:val="003903EC"/>
    <w:rsid w:val="00390CB5"/>
    <w:rsid w:val="00390DA7"/>
    <w:rsid w:val="00390ED1"/>
    <w:rsid w:val="003914F0"/>
    <w:rsid w:val="00391DA8"/>
    <w:rsid w:val="00391DBF"/>
    <w:rsid w:val="00392D2C"/>
    <w:rsid w:val="00392D98"/>
    <w:rsid w:val="00393E66"/>
    <w:rsid w:val="00393F12"/>
    <w:rsid w:val="00394075"/>
    <w:rsid w:val="00394A92"/>
    <w:rsid w:val="00395074"/>
    <w:rsid w:val="00395688"/>
    <w:rsid w:val="00395B72"/>
    <w:rsid w:val="00395D4F"/>
    <w:rsid w:val="00395F3E"/>
    <w:rsid w:val="0039659E"/>
    <w:rsid w:val="00396884"/>
    <w:rsid w:val="00396C50"/>
    <w:rsid w:val="00397286"/>
    <w:rsid w:val="00397384"/>
    <w:rsid w:val="003A0839"/>
    <w:rsid w:val="003A0DBD"/>
    <w:rsid w:val="003A0E52"/>
    <w:rsid w:val="003A111D"/>
    <w:rsid w:val="003A1CD6"/>
    <w:rsid w:val="003A25C7"/>
    <w:rsid w:val="003A2749"/>
    <w:rsid w:val="003A2881"/>
    <w:rsid w:val="003A2B81"/>
    <w:rsid w:val="003A2BF9"/>
    <w:rsid w:val="003A3260"/>
    <w:rsid w:val="003A3952"/>
    <w:rsid w:val="003A3B92"/>
    <w:rsid w:val="003A4BE8"/>
    <w:rsid w:val="003A554E"/>
    <w:rsid w:val="003A56B0"/>
    <w:rsid w:val="003A5DE8"/>
    <w:rsid w:val="003A60F9"/>
    <w:rsid w:val="003A65B6"/>
    <w:rsid w:val="003A67ED"/>
    <w:rsid w:val="003A6F7F"/>
    <w:rsid w:val="003A797F"/>
    <w:rsid w:val="003B00D8"/>
    <w:rsid w:val="003B0170"/>
    <w:rsid w:val="003B059E"/>
    <w:rsid w:val="003B0D9C"/>
    <w:rsid w:val="003B15BC"/>
    <w:rsid w:val="003B178D"/>
    <w:rsid w:val="003B1B6B"/>
    <w:rsid w:val="003B24B7"/>
    <w:rsid w:val="003B26AE"/>
    <w:rsid w:val="003B3525"/>
    <w:rsid w:val="003B392D"/>
    <w:rsid w:val="003B3C10"/>
    <w:rsid w:val="003B3C32"/>
    <w:rsid w:val="003B43D6"/>
    <w:rsid w:val="003B445C"/>
    <w:rsid w:val="003B44FE"/>
    <w:rsid w:val="003B4B61"/>
    <w:rsid w:val="003B4DE0"/>
    <w:rsid w:val="003B4EE6"/>
    <w:rsid w:val="003B50B8"/>
    <w:rsid w:val="003B518B"/>
    <w:rsid w:val="003B53D8"/>
    <w:rsid w:val="003B5952"/>
    <w:rsid w:val="003B60AC"/>
    <w:rsid w:val="003B6626"/>
    <w:rsid w:val="003B6859"/>
    <w:rsid w:val="003B6EDF"/>
    <w:rsid w:val="003B7C6E"/>
    <w:rsid w:val="003C09D9"/>
    <w:rsid w:val="003C19E9"/>
    <w:rsid w:val="003C1A26"/>
    <w:rsid w:val="003C2458"/>
    <w:rsid w:val="003C25AE"/>
    <w:rsid w:val="003C275C"/>
    <w:rsid w:val="003C2764"/>
    <w:rsid w:val="003C2D0A"/>
    <w:rsid w:val="003C315D"/>
    <w:rsid w:val="003C3355"/>
    <w:rsid w:val="003C340A"/>
    <w:rsid w:val="003C3D36"/>
    <w:rsid w:val="003C3DAD"/>
    <w:rsid w:val="003C3EA6"/>
    <w:rsid w:val="003C3EB3"/>
    <w:rsid w:val="003C4C96"/>
    <w:rsid w:val="003C512A"/>
    <w:rsid w:val="003C5148"/>
    <w:rsid w:val="003C532B"/>
    <w:rsid w:val="003C53E9"/>
    <w:rsid w:val="003C5567"/>
    <w:rsid w:val="003C5917"/>
    <w:rsid w:val="003C629C"/>
    <w:rsid w:val="003C6399"/>
    <w:rsid w:val="003C71BF"/>
    <w:rsid w:val="003C7915"/>
    <w:rsid w:val="003C7986"/>
    <w:rsid w:val="003D0067"/>
    <w:rsid w:val="003D0321"/>
    <w:rsid w:val="003D09A7"/>
    <w:rsid w:val="003D0DA7"/>
    <w:rsid w:val="003D15DF"/>
    <w:rsid w:val="003D1B1E"/>
    <w:rsid w:val="003D1B8F"/>
    <w:rsid w:val="003D2246"/>
    <w:rsid w:val="003D23CD"/>
    <w:rsid w:val="003D27E8"/>
    <w:rsid w:val="003D324F"/>
    <w:rsid w:val="003D325F"/>
    <w:rsid w:val="003D3B7F"/>
    <w:rsid w:val="003D3DF1"/>
    <w:rsid w:val="003D3F9B"/>
    <w:rsid w:val="003D458D"/>
    <w:rsid w:val="003D4642"/>
    <w:rsid w:val="003D4BE6"/>
    <w:rsid w:val="003D5273"/>
    <w:rsid w:val="003D568A"/>
    <w:rsid w:val="003D5AFE"/>
    <w:rsid w:val="003D5BFA"/>
    <w:rsid w:val="003D5DDA"/>
    <w:rsid w:val="003D5F7D"/>
    <w:rsid w:val="003D70E6"/>
    <w:rsid w:val="003D71AC"/>
    <w:rsid w:val="003D7378"/>
    <w:rsid w:val="003D74DA"/>
    <w:rsid w:val="003D76AA"/>
    <w:rsid w:val="003D794A"/>
    <w:rsid w:val="003E0179"/>
    <w:rsid w:val="003E022C"/>
    <w:rsid w:val="003E0AD3"/>
    <w:rsid w:val="003E109E"/>
    <w:rsid w:val="003E162D"/>
    <w:rsid w:val="003E1727"/>
    <w:rsid w:val="003E1834"/>
    <w:rsid w:val="003E1C46"/>
    <w:rsid w:val="003E2809"/>
    <w:rsid w:val="003E295B"/>
    <w:rsid w:val="003E29E2"/>
    <w:rsid w:val="003E2C3D"/>
    <w:rsid w:val="003E2CB7"/>
    <w:rsid w:val="003E2F50"/>
    <w:rsid w:val="003E3390"/>
    <w:rsid w:val="003E3932"/>
    <w:rsid w:val="003E4324"/>
    <w:rsid w:val="003E4A53"/>
    <w:rsid w:val="003E4C42"/>
    <w:rsid w:val="003E4CBD"/>
    <w:rsid w:val="003E5923"/>
    <w:rsid w:val="003E5DB8"/>
    <w:rsid w:val="003E65E5"/>
    <w:rsid w:val="003E762E"/>
    <w:rsid w:val="003F06C6"/>
    <w:rsid w:val="003F0959"/>
    <w:rsid w:val="003F1507"/>
    <w:rsid w:val="003F17F2"/>
    <w:rsid w:val="003F1F50"/>
    <w:rsid w:val="003F2021"/>
    <w:rsid w:val="003F2B9E"/>
    <w:rsid w:val="003F3229"/>
    <w:rsid w:val="003F3524"/>
    <w:rsid w:val="003F41D8"/>
    <w:rsid w:val="003F44C7"/>
    <w:rsid w:val="003F4AB6"/>
    <w:rsid w:val="003F53C9"/>
    <w:rsid w:val="003F59D5"/>
    <w:rsid w:val="003F5CB3"/>
    <w:rsid w:val="003F5E67"/>
    <w:rsid w:val="003F6388"/>
    <w:rsid w:val="003F6406"/>
    <w:rsid w:val="003F65A1"/>
    <w:rsid w:val="003F703E"/>
    <w:rsid w:val="003F7DC4"/>
    <w:rsid w:val="0040005A"/>
    <w:rsid w:val="004001D4"/>
    <w:rsid w:val="004002B6"/>
    <w:rsid w:val="0040103D"/>
    <w:rsid w:val="004011B9"/>
    <w:rsid w:val="00401201"/>
    <w:rsid w:val="00401476"/>
    <w:rsid w:val="00401BB8"/>
    <w:rsid w:val="00401C87"/>
    <w:rsid w:val="00401DE5"/>
    <w:rsid w:val="00401ECF"/>
    <w:rsid w:val="00403353"/>
    <w:rsid w:val="004041F4"/>
    <w:rsid w:val="00404715"/>
    <w:rsid w:val="004049E2"/>
    <w:rsid w:val="00404C16"/>
    <w:rsid w:val="00404E8B"/>
    <w:rsid w:val="0040556B"/>
    <w:rsid w:val="0040574A"/>
    <w:rsid w:val="00405A46"/>
    <w:rsid w:val="00405EA2"/>
    <w:rsid w:val="00406772"/>
    <w:rsid w:val="00406822"/>
    <w:rsid w:val="0040711B"/>
    <w:rsid w:val="004074AC"/>
    <w:rsid w:val="00407710"/>
    <w:rsid w:val="00407C47"/>
    <w:rsid w:val="00410082"/>
    <w:rsid w:val="0041037C"/>
    <w:rsid w:val="00410697"/>
    <w:rsid w:val="004109CA"/>
    <w:rsid w:val="00410B32"/>
    <w:rsid w:val="00412653"/>
    <w:rsid w:val="004129DC"/>
    <w:rsid w:val="00413258"/>
    <w:rsid w:val="004135E1"/>
    <w:rsid w:val="004137D9"/>
    <w:rsid w:val="00413AF0"/>
    <w:rsid w:val="004142BD"/>
    <w:rsid w:val="004145B2"/>
    <w:rsid w:val="00414B15"/>
    <w:rsid w:val="00416DD8"/>
    <w:rsid w:val="00416FDB"/>
    <w:rsid w:val="00417EA7"/>
    <w:rsid w:val="0042002D"/>
    <w:rsid w:val="00420D6D"/>
    <w:rsid w:val="004211BC"/>
    <w:rsid w:val="00421263"/>
    <w:rsid w:val="0042140A"/>
    <w:rsid w:val="0042179D"/>
    <w:rsid w:val="00421C06"/>
    <w:rsid w:val="00422427"/>
    <w:rsid w:val="00423176"/>
    <w:rsid w:val="004237EA"/>
    <w:rsid w:val="00423BCF"/>
    <w:rsid w:val="00424048"/>
    <w:rsid w:val="004241AD"/>
    <w:rsid w:val="00424F4E"/>
    <w:rsid w:val="00424F56"/>
    <w:rsid w:val="004255E3"/>
    <w:rsid w:val="00425752"/>
    <w:rsid w:val="00425A9D"/>
    <w:rsid w:val="00425DF5"/>
    <w:rsid w:val="0042697F"/>
    <w:rsid w:val="004279E0"/>
    <w:rsid w:val="00427A98"/>
    <w:rsid w:val="00427ACD"/>
    <w:rsid w:val="004302A6"/>
    <w:rsid w:val="004305B2"/>
    <w:rsid w:val="00430AD7"/>
    <w:rsid w:val="00430C8D"/>
    <w:rsid w:val="00430F7F"/>
    <w:rsid w:val="00431993"/>
    <w:rsid w:val="00431ADE"/>
    <w:rsid w:val="00431B1E"/>
    <w:rsid w:val="00431D8B"/>
    <w:rsid w:val="00432366"/>
    <w:rsid w:val="004324DF"/>
    <w:rsid w:val="00432D0B"/>
    <w:rsid w:val="0043313D"/>
    <w:rsid w:val="00433224"/>
    <w:rsid w:val="004339D7"/>
    <w:rsid w:val="00433E95"/>
    <w:rsid w:val="00433EAA"/>
    <w:rsid w:val="00433F30"/>
    <w:rsid w:val="0043684E"/>
    <w:rsid w:val="0043710F"/>
    <w:rsid w:val="00437690"/>
    <w:rsid w:val="004376A3"/>
    <w:rsid w:val="00437BE8"/>
    <w:rsid w:val="004400A7"/>
    <w:rsid w:val="004401A1"/>
    <w:rsid w:val="00440710"/>
    <w:rsid w:val="00442213"/>
    <w:rsid w:val="004424E5"/>
    <w:rsid w:val="00442C1B"/>
    <w:rsid w:val="00442F7D"/>
    <w:rsid w:val="00443917"/>
    <w:rsid w:val="00444742"/>
    <w:rsid w:val="00444B01"/>
    <w:rsid w:val="00444EAD"/>
    <w:rsid w:val="00445147"/>
    <w:rsid w:val="004452D3"/>
    <w:rsid w:val="004453FF"/>
    <w:rsid w:val="00445777"/>
    <w:rsid w:val="004460E6"/>
    <w:rsid w:val="00446A97"/>
    <w:rsid w:val="00446D78"/>
    <w:rsid w:val="004472F0"/>
    <w:rsid w:val="00447C7D"/>
    <w:rsid w:val="00447E5D"/>
    <w:rsid w:val="00447FBA"/>
    <w:rsid w:val="00450109"/>
    <w:rsid w:val="00450725"/>
    <w:rsid w:val="0045074D"/>
    <w:rsid w:val="00450AFC"/>
    <w:rsid w:val="00450B18"/>
    <w:rsid w:val="0045102A"/>
    <w:rsid w:val="00451124"/>
    <w:rsid w:val="0045150F"/>
    <w:rsid w:val="004519E9"/>
    <w:rsid w:val="00451C4D"/>
    <w:rsid w:val="00451D97"/>
    <w:rsid w:val="0045242D"/>
    <w:rsid w:val="0045294C"/>
    <w:rsid w:val="00452AEC"/>
    <w:rsid w:val="004530B7"/>
    <w:rsid w:val="0045313D"/>
    <w:rsid w:val="0045325D"/>
    <w:rsid w:val="00453563"/>
    <w:rsid w:val="00455550"/>
    <w:rsid w:val="00455845"/>
    <w:rsid w:val="00455BC8"/>
    <w:rsid w:val="00455C06"/>
    <w:rsid w:val="00455D64"/>
    <w:rsid w:val="00456A7A"/>
    <w:rsid w:val="00456F41"/>
    <w:rsid w:val="00456F91"/>
    <w:rsid w:val="00457712"/>
    <w:rsid w:val="00457D18"/>
    <w:rsid w:val="0046028C"/>
    <w:rsid w:val="004602F2"/>
    <w:rsid w:val="00460331"/>
    <w:rsid w:val="00460660"/>
    <w:rsid w:val="004608AF"/>
    <w:rsid w:val="00460D53"/>
    <w:rsid w:val="00461766"/>
    <w:rsid w:val="004619E3"/>
    <w:rsid w:val="00461A02"/>
    <w:rsid w:val="00461D1C"/>
    <w:rsid w:val="004623E3"/>
    <w:rsid w:val="004626B7"/>
    <w:rsid w:val="0046291B"/>
    <w:rsid w:val="00462B5A"/>
    <w:rsid w:val="00462FAD"/>
    <w:rsid w:val="004630FD"/>
    <w:rsid w:val="00463105"/>
    <w:rsid w:val="004639CD"/>
    <w:rsid w:val="0046466A"/>
    <w:rsid w:val="00464FB6"/>
    <w:rsid w:val="00465677"/>
    <w:rsid w:val="00466002"/>
    <w:rsid w:val="004662A2"/>
    <w:rsid w:val="00466C2E"/>
    <w:rsid w:val="00466CD5"/>
    <w:rsid w:val="004670D0"/>
    <w:rsid w:val="004671B4"/>
    <w:rsid w:val="0046724B"/>
    <w:rsid w:val="0046755C"/>
    <w:rsid w:val="00467910"/>
    <w:rsid w:val="0047023D"/>
    <w:rsid w:val="00470E24"/>
    <w:rsid w:val="0047131A"/>
    <w:rsid w:val="0047190C"/>
    <w:rsid w:val="00471B93"/>
    <w:rsid w:val="00471BB8"/>
    <w:rsid w:val="00472078"/>
    <w:rsid w:val="00472325"/>
    <w:rsid w:val="00472562"/>
    <w:rsid w:val="00473872"/>
    <w:rsid w:val="004739FE"/>
    <w:rsid w:val="00473BA5"/>
    <w:rsid w:val="00474120"/>
    <w:rsid w:val="004749F9"/>
    <w:rsid w:val="00474C79"/>
    <w:rsid w:val="00474C7C"/>
    <w:rsid w:val="00474F00"/>
    <w:rsid w:val="0047576E"/>
    <w:rsid w:val="004757F3"/>
    <w:rsid w:val="00475C30"/>
    <w:rsid w:val="00476226"/>
    <w:rsid w:val="00476C31"/>
    <w:rsid w:val="00476CE2"/>
    <w:rsid w:val="0047703F"/>
    <w:rsid w:val="00477E55"/>
    <w:rsid w:val="00477F1B"/>
    <w:rsid w:val="00480140"/>
    <w:rsid w:val="0048025B"/>
    <w:rsid w:val="004803E0"/>
    <w:rsid w:val="0048049F"/>
    <w:rsid w:val="00480A23"/>
    <w:rsid w:val="00480A9A"/>
    <w:rsid w:val="004815A1"/>
    <w:rsid w:val="00481660"/>
    <w:rsid w:val="00481899"/>
    <w:rsid w:val="0048191D"/>
    <w:rsid w:val="004822F0"/>
    <w:rsid w:val="004823B4"/>
    <w:rsid w:val="00482466"/>
    <w:rsid w:val="00482EF1"/>
    <w:rsid w:val="004830D3"/>
    <w:rsid w:val="0048338C"/>
    <w:rsid w:val="004844E7"/>
    <w:rsid w:val="00484899"/>
    <w:rsid w:val="00484E30"/>
    <w:rsid w:val="004853F5"/>
    <w:rsid w:val="00485B1F"/>
    <w:rsid w:val="00485FF8"/>
    <w:rsid w:val="00486951"/>
    <w:rsid w:val="00486FC9"/>
    <w:rsid w:val="004870E2"/>
    <w:rsid w:val="004876CA"/>
    <w:rsid w:val="00487AC3"/>
    <w:rsid w:val="00487ACE"/>
    <w:rsid w:val="00487BBA"/>
    <w:rsid w:val="004902D4"/>
    <w:rsid w:val="00490A28"/>
    <w:rsid w:val="00491013"/>
    <w:rsid w:val="004910AE"/>
    <w:rsid w:val="004915E0"/>
    <w:rsid w:val="004919EF"/>
    <w:rsid w:val="00491CCC"/>
    <w:rsid w:val="00491D9F"/>
    <w:rsid w:val="00491ED5"/>
    <w:rsid w:val="004924C5"/>
    <w:rsid w:val="00492702"/>
    <w:rsid w:val="00492778"/>
    <w:rsid w:val="004929E5"/>
    <w:rsid w:val="00492B23"/>
    <w:rsid w:val="00492E9D"/>
    <w:rsid w:val="00493014"/>
    <w:rsid w:val="00493237"/>
    <w:rsid w:val="00493D62"/>
    <w:rsid w:val="00494B34"/>
    <w:rsid w:val="004950B9"/>
    <w:rsid w:val="004955BB"/>
    <w:rsid w:val="004959B5"/>
    <w:rsid w:val="00495DB4"/>
    <w:rsid w:val="00495F24"/>
    <w:rsid w:val="00495F73"/>
    <w:rsid w:val="004960B6"/>
    <w:rsid w:val="00496D3E"/>
    <w:rsid w:val="004975EA"/>
    <w:rsid w:val="0049761C"/>
    <w:rsid w:val="004977CF"/>
    <w:rsid w:val="00497EB1"/>
    <w:rsid w:val="00497FB2"/>
    <w:rsid w:val="004A0014"/>
    <w:rsid w:val="004A068C"/>
    <w:rsid w:val="004A0763"/>
    <w:rsid w:val="004A0EE2"/>
    <w:rsid w:val="004A1A72"/>
    <w:rsid w:val="004A232F"/>
    <w:rsid w:val="004A3AD0"/>
    <w:rsid w:val="004A3C82"/>
    <w:rsid w:val="004A3D6C"/>
    <w:rsid w:val="004A3D8E"/>
    <w:rsid w:val="004A3EF9"/>
    <w:rsid w:val="004A441F"/>
    <w:rsid w:val="004A44D2"/>
    <w:rsid w:val="004A4909"/>
    <w:rsid w:val="004A5463"/>
    <w:rsid w:val="004A58BA"/>
    <w:rsid w:val="004A6146"/>
    <w:rsid w:val="004A66B0"/>
    <w:rsid w:val="004A721D"/>
    <w:rsid w:val="004A7A53"/>
    <w:rsid w:val="004B08BF"/>
    <w:rsid w:val="004B0AD6"/>
    <w:rsid w:val="004B0EF2"/>
    <w:rsid w:val="004B0F93"/>
    <w:rsid w:val="004B1AC0"/>
    <w:rsid w:val="004B1BDD"/>
    <w:rsid w:val="004B1C15"/>
    <w:rsid w:val="004B1E8A"/>
    <w:rsid w:val="004B2272"/>
    <w:rsid w:val="004B2F5C"/>
    <w:rsid w:val="004B2F73"/>
    <w:rsid w:val="004B38F7"/>
    <w:rsid w:val="004B3E8C"/>
    <w:rsid w:val="004B3E9E"/>
    <w:rsid w:val="004B60B9"/>
    <w:rsid w:val="004B6609"/>
    <w:rsid w:val="004B6677"/>
    <w:rsid w:val="004B7356"/>
    <w:rsid w:val="004B7534"/>
    <w:rsid w:val="004B76D4"/>
    <w:rsid w:val="004B7861"/>
    <w:rsid w:val="004B7980"/>
    <w:rsid w:val="004C19AE"/>
    <w:rsid w:val="004C1A9D"/>
    <w:rsid w:val="004C2B2E"/>
    <w:rsid w:val="004C2E99"/>
    <w:rsid w:val="004C3057"/>
    <w:rsid w:val="004C3648"/>
    <w:rsid w:val="004C36E3"/>
    <w:rsid w:val="004C3EC0"/>
    <w:rsid w:val="004C4413"/>
    <w:rsid w:val="004C4AB0"/>
    <w:rsid w:val="004C52E6"/>
    <w:rsid w:val="004C5729"/>
    <w:rsid w:val="004C57B7"/>
    <w:rsid w:val="004C57CF"/>
    <w:rsid w:val="004C59F6"/>
    <w:rsid w:val="004C5AE4"/>
    <w:rsid w:val="004C60F1"/>
    <w:rsid w:val="004C638E"/>
    <w:rsid w:val="004C682A"/>
    <w:rsid w:val="004C6A73"/>
    <w:rsid w:val="004C79D7"/>
    <w:rsid w:val="004D0C4D"/>
    <w:rsid w:val="004D1816"/>
    <w:rsid w:val="004D1992"/>
    <w:rsid w:val="004D1A5E"/>
    <w:rsid w:val="004D2067"/>
    <w:rsid w:val="004D227F"/>
    <w:rsid w:val="004D22CD"/>
    <w:rsid w:val="004D23D4"/>
    <w:rsid w:val="004D255C"/>
    <w:rsid w:val="004D2676"/>
    <w:rsid w:val="004D2A63"/>
    <w:rsid w:val="004D2E9D"/>
    <w:rsid w:val="004D3913"/>
    <w:rsid w:val="004D3B52"/>
    <w:rsid w:val="004D3C42"/>
    <w:rsid w:val="004D3E8B"/>
    <w:rsid w:val="004D3F58"/>
    <w:rsid w:val="004D4338"/>
    <w:rsid w:val="004D4536"/>
    <w:rsid w:val="004D45CD"/>
    <w:rsid w:val="004D4627"/>
    <w:rsid w:val="004D4912"/>
    <w:rsid w:val="004D5692"/>
    <w:rsid w:val="004D6F88"/>
    <w:rsid w:val="004D7AD2"/>
    <w:rsid w:val="004E0401"/>
    <w:rsid w:val="004E05B3"/>
    <w:rsid w:val="004E0D93"/>
    <w:rsid w:val="004E0E35"/>
    <w:rsid w:val="004E0E41"/>
    <w:rsid w:val="004E0F7D"/>
    <w:rsid w:val="004E1943"/>
    <w:rsid w:val="004E22C6"/>
    <w:rsid w:val="004E24D5"/>
    <w:rsid w:val="004E253C"/>
    <w:rsid w:val="004E26DB"/>
    <w:rsid w:val="004E278A"/>
    <w:rsid w:val="004E28EC"/>
    <w:rsid w:val="004E2CC1"/>
    <w:rsid w:val="004E2EBC"/>
    <w:rsid w:val="004E3025"/>
    <w:rsid w:val="004E351B"/>
    <w:rsid w:val="004E3586"/>
    <w:rsid w:val="004E36BB"/>
    <w:rsid w:val="004E3860"/>
    <w:rsid w:val="004E3B3C"/>
    <w:rsid w:val="004E3D19"/>
    <w:rsid w:val="004E3D5A"/>
    <w:rsid w:val="004E3DBD"/>
    <w:rsid w:val="004E42B5"/>
    <w:rsid w:val="004E4BC8"/>
    <w:rsid w:val="004E4CC5"/>
    <w:rsid w:val="004E4ECF"/>
    <w:rsid w:val="004E56D5"/>
    <w:rsid w:val="004E5E88"/>
    <w:rsid w:val="004E6030"/>
    <w:rsid w:val="004E60F3"/>
    <w:rsid w:val="004E61C1"/>
    <w:rsid w:val="004E6228"/>
    <w:rsid w:val="004E6284"/>
    <w:rsid w:val="004E69B2"/>
    <w:rsid w:val="004E74AF"/>
    <w:rsid w:val="004E7A0E"/>
    <w:rsid w:val="004E7E65"/>
    <w:rsid w:val="004F0386"/>
    <w:rsid w:val="004F1713"/>
    <w:rsid w:val="004F1BA7"/>
    <w:rsid w:val="004F1E1C"/>
    <w:rsid w:val="004F1F0C"/>
    <w:rsid w:val="004F2296"/>
    <w:rsid w:val="004F22BA"/>
    <w:rsid w:val="004F3912"/>
    <w:rsid w:val="004F3C7B"/>
    <w:rsid w:val="004F4021"/>
    <w:rsid w:val="004F4772"/>
    <w:rsid w:val="004F5ADA"/>
    <w:rsid w:val="004F5E06"/>
    <w:rsid w:val="004F63C8"/>
    <w:rsid w:val="004F6F75"/>
    <w:rsid w:val="004F7085"/>
    <w:rsid w:val="004F70CE"/>
    <w:rsid w:val="004F72C7"/>
    <w:rsid w:val="0050027A"/>
    <w:rsid w:val="00500736"/>
    <w:rsid w:val="00500A49"/>
    <w:rsid w:val="005025EE"/>
    <w:rsid w:val="00502B79"/>
    <w:rsid w:val="00502DD5"/>
    <w:rsid w:val="00503316"/>
    <w:rsid w:val="00503A04"/>
    <w:rsid w:val="005048E5"/>
    <w:rsid w:val="00504AF3"/>
    <w:rsid w:val="00504D13"/>
    <w:rsid w:val="00505F80"/>
    <w:rsid w:val="005061F6"/>
    <w:rsid w:val="00506384"/>
    <w:rsid w:val="005071CC"/>
    <w:rsid w:val="005072CA"/>
    <w:rsid w:val="0050770E"/>
    <w:rsid w:val="005077D6"/>
    <w:rsid w:val="005104EE"/>
    <w:rsid w:val="00510778"/>
    <w:rsid w:val="00511185"/>
    <w:rsid w:val="00511220"/>
    <w:rsid w:val="00511EB5"/>
    <w:rsid w:val="00512B07"/>
    <w:rsid w:val="00513181"/>
    <w:rsid w:val="005138EF"/>
    <w:rsid w:val="00513D14"/>
    <w:rsid w:val="005141E6"/>
    <w:rsid w:val="005142BA"/>
    <w:rsid w:val="005143A1"/>
    <w:rsid w:val="005144F3"/>
    <w:rsid w:val="005146C1"/>
    <w:rsid w:val="00514A82"/>
    <w:rsid w:val="00514D38"/>
    <w:rsid w:val="00515071"/>
    <w:rsid w:val="00515D05"/>
    <w:rsid w:val="00515DF6"/>
    <w:rsid w:val="00516210"/>
    <w:rsid w:val="005164DD"/>
    <w:rsid w:val="00516B82"/>
    <w:rsid w:val="00516D2A"/>
    <w:rsid w:val="00516EA4"/>
    <w:rsid w:val="00516F98"/>
    <w:rsid w:val="00517447"/>
    <w:rsid w:val="005179F3"/>
    <w:rsid w:val="00517C79"/>
    <w:rsid w:val="005204CD"/>
    <w:rsid w:val="005204F9"/>
    <w:rsid w:val="00520892"/>
    <w:rsid w:val="00520B60"/>
    <w:rsid w:val="00520B77"/>
    <w:rsid w:val="00520BEA"/>
    <w:rsid w:val="00520DEC"/>
    <w:rsid w:val="00521A96"/>
    <w:rsid w:val="0052227E"/>
    <w:rsid w:val="0052291E"/>
    <w:rsid w:val="00522AED"/>
    <w:rsid w:val="005233CC"/>
    <w:rsid w:val="005237DD"/>
    <w:rsid w:val="0052391C"/>
    <w:rsid w:val="00523A63"/>
    <w:rsid w:val="00523A6A"/>
    <w:rsid w:val="00524157"/>
    <w:rsid w:val="005247B3"/>
    <w:rsid w:val="0052564B"/>
    <w:rsid w:val="00525BB0"/>
    <w:rsid w:val="00525D3F"/>
    <w:rsid w:val="00525DDE"/>
    <w:rsid w:val="00526BF8"/>
    <w:rsid w:val="00527B42"/>
    <w:rsid w:val="00530668"/>
    <w:rsid w:val="00530D12"/>
    <w:rsid w:val="00530F0B"/>
    <w:rsid w:val="005314A3"/>
    <w:rsid w:val="00531949"/>
    <w:rsid w:val="0053196D"/>
    <w:rsid w:val="00531B1C"/>
    <w:rsid w:val="00531BC6"/>
    <w:rsid w:val="00531BC9"/>
    <w:rsid w:val="005329D0"/>
    <w:rsid w:val="00532B9E"/>
    <w:rsid w:val="0053312F"/>
    <w:rsid w:val="00533490"/>
    <w:rsid w:val="00533576"/>
    <w:rsid w:val="00533FD2"/>
    <w:rsid w:val="00534512"/>
    <w:rsid w:val="00534671"/>
    <w:rsid w:val="005349D7"/>
    <w:rsid w:val="00534A85"/>
    <w:rsid w:val="00534F54"/>
    <w:rsid w:val="00536085"/>
    <w:rsid w:val="005365D3"/>
    <w:rsid w:val="005366C3"/>
    <w:rsid w:val="00536748"/>
    <w:rsid w:val="0053690F"/>
    <w:rsid w:val="005369EC"/>
    <w:rsid w:val="005370EC"/>
    <w:rsid w:val="00537163"/>
    <w:rsid w:val="00537714"/>
    <w:rsid w:val="00537B30"/>
    <w:rsid w:val="00537BDA"/>
    <w:rsid w:val="00537DCB"/>
    <w:rsid w:val="00540316"/>
    <w:rsid w:val="00540D57"/>
    <w:rsid w:val="00540E12"/>
    <w:rsid w:val="0054135D"/>
    <w:rsid w:val="00542340"/>
    <w:rsid w:val="00542AC7"/>
    <w:rsid w:val="00542D1D"/>
    <w:rsid w:val="00542E41"/>
    <w:rsid w:val="00543643"/>
    <w:rsid w:val="00543FDC"/>
    <w:rsid w:val="00544E01"/>
    <w:rsid w:val="0054527E"/>
    <w:rsid w:val="00545DEE"/>
    <w:rsid w:val="00545F5D"/>
    <w:rsid w:val="0054651F"/>
    <w:rsid w:val="005468E7"/>
    <w:rsid w:val="005469AB"/>
    <w:rsid w:val="0054734E"/>
    <w:rsid w:val="005479AE"/>
    <w:rsid w:val="00547B03"/>
    <w:rsid w:val="00547E51"/>
    <w:rsid w:val="005518F6"/>
    <w:rsid w:val="0055206F"/>
    <w:rsid w:val="00552B2C"/>
    <w:rsid w:val="00552C3C"/>
    <w:rsid w:val="0055321E"/>
    <w:rsid w:val="005533D4"/>
    <w:rsid w:val="00553690"/>
    <w:rsid w:val="005538CD"/>
    <w:rsid w:val="00553E31"/>
    <w:rsid w:val="00553FEF"/>
    <w:rsid w:val="0055420E"/>
    <w:rsid w:val="00554E1C"/>
    <w:rsid w:val="0055503F"/>
    <w:rsid w:val="00555246"/>
    <w:rsid w:val="0055554D"/>
    <w:rsid w:val="00555901"/>
    <w:rsid w:val="00555A15"/>
    <w:rsid w:val="00555BA1"/>
    <w:rsid w:val="00555F1D"/>
    <w:rsid w:val="0055676B"/>
    <w:rsid w:val="005568E4"/>
    <w:rsid w:val="005568F2"/>
    <w:rsid w:val="00556EB4"/>
    <w:rsid w:val="0055712D"/>
    <w:rsid w:val="00557370"/>
    <w:rsid w:val="0056081D"/>
    <w:rsid w:val="005608FC"/>
    <w:rsid w:val="00560AE2"/>
    <w:rsid w:val="0056169C"/>
    <w:rsid w:val="00561BBD"/>
    <w:rsid w:val="00561FBF"/>
    <w:rsid w:val="00562103"/>
    <w:rsid w:val="005629F4"/>
    <w:rsid w:val="00563272"/>
    <w:rsid w:val="005641A5"/>
    <w:rsid w:val="00564258"/>
    <w:rsid w:val="00564D66"/>
    <w:rsid w:val="005657B1"/>
    <w:rsid w:val="00565B19"/>
    <w:rsid w:val="0056666A"/>
    <w:rsid w:val="0056675F"/>
    <w:rsid w:val="00566974"/>
    <w:rsid w:val="00566E96"/>
    <w:rsid w:val="005671D3"/>
    <w:rsid w:val="00567470"/>
    <w:rsid w:val="00567D86"/>
    <w:rsid w:val="00570309"/>
    <w:rsid w:val="00570621"/>
    <w:rsid w:val="00571459"/>
    <w:rsid w:val="00571EC2"/>
    <w:rsid w:val="00572EDF"/>
    <w:rsid w:val="00573624"/>
    <w:rsid w:val="005737A9"/>
    <w:rsid w:val="00573DD3"/>
    <w:rsid w:val="00574171"/>
    <w:rsid w:val="00574487"/>
    <w:rsid w:val="00574A93"/>
    <w:rsid w:val="00574C88"/>
    <w:rsid w:val="00575034"/>
    <w:rsid w:val="0057691C"/>
    <w:rsid w:val="0057693F"/>
    <w:rsid w:val="00576E0A"/>
    <w:rsid w:val="00577B8A"/>
    <w:rsid w:val="00577FFC"/>
    <w:rsid w:val="00580563"/>
    <w:rsid w:val="00580A5A"/>
    <w:rsid w:val="00581FCB"/>
    <w:rsid w:val="0058229E"/>
    <w:rsid w:val="00582904"/>
    <w:rsid w:val="005833A7"/>
    <w:rsid w:val="00583472"/>
    <w:rsid w:val="005842EB"/>
    <w:rsid w:val="00584EFE"/>
    <w:rsid w:val="005855F5"/>
    <w:rsid w:val="00586805"/>
    <w:rsid w:val="00586A9B"/>
    <w:rsid w:val="00587255"/>
    <w:rsid w:val="005879E5"/>
    <w:rsid w:val="00587B12"/>
    <w:rsid w:val="005901DB"/>
    <w:rsid w:val="005904E0"/>
    <w:rsid w:val="00590858"/>
    <w:rsid w:val="00590B21"/>
    <w:rsid w:val="0059127D"/>
    <w:rsid w:val="00591645"/>
    <w:rsid w:val="00591F24"/>
    <w:rsid w:val="00592319"/>
    <w:rsid w:val="00592432"/>
    <w:rsid w:val="005924BD"/>
    <w:rsid w:val="0059321E"/>
    <w:rsid w:val="00593296"/>
    <w:rsid w:val="0059399E"/>
    <w:rsid w:val="00593A00"/>
    <w:rsid w:val="00593B1C"/>
    <w:rsid w:val="00593D46"/>
    <w:rsid w:val="00594060"/>
    <w:rsid w:val="005941DC"/>
    <w:rsid w:val="0059489B"/>
    <w:rsid w:val="00595398"/>
    <w:rsid w:val="00595731"/>
    <w:rsid w:val="005963D8"/>
    <w:rsid w:val="00596470"/>
    <w:rsid w:val="005965F7"/>
    <w:rsid w:val="00596D4F"/>
    <w:rsid w:val="00596EDF"/>
    <w:rsid w:val="005972FF"/>
    <w:rsid w:val="005975F4"/>
    <w:rsid w:val="005979D3"/>
    <w:rsid w:val="00597D16"/>
    <w:rsid w:val="00597E0D"/>
    <w:rsid w:val="005A03DE"/>
    <w:rsid w:val="005A0586"/>
    <w:rsid w:val="005A0A71"/>
    <w:rsid w:val="005A0A95"/>
    <w:rsid w:val="005A0C51"/>
    <w:rsid w:val="005A1152"/>
    <w:rsid w:val="005A1673"/>
    <w:rsid w:val="005A1FC2"/>
    <w:rsid w:val="005A26C9"/>
    <w:rsid w:val="005A2A46"/>
    <w:rsid w:val="005A3421"/>
    <w:rsid w:val="005A3436"/>
    <w:rsid w:val="005A34FE"/>
    <w:rsid w:val="005A35AD"/>
    <w:rsid w:val="005A3F1F"/>
    <w:rsid w:val="005A42AC"/>
    <w:rsid w:val="005A443A"/>
    <w:rsid w:val="005A44A2"/>
    <w:rsid w:val="005A4501"/>
    <w:rsid w:val="005A450C"/>
    <w:rsid w:val="005A4FC1"/>
    <w:rsid w:val="005A5C49"/>
    <w:rsid w:val="005A5CB3"/>
    <w:rsid w:val="005A6102"/>
    <w:rsid w:val="005A6F02"/>
    <w:rsid w:val="005A729B"/>
    <w:rsid w:val="005A73DE"/>
    <w:rsid w:val="005A7426"/>
    <w:rsid w:val="005A767A"/>
    <w:rsid w:val="005A782E"/>
    <w:rsid w:val="005B06C1"/>
    <w:rsid w:val="005B08A9"/>
    <w:rsid w:val="005B097B"/>
    <w:rsid w:val="005B0BBE"/>
    <w:rsid w:val="005B0FA2"/>
    <w:rsid w:val="005B1069"/>
    <w:rsid w:val="005B10F7"/>
    <w:rsid w:val="005B1190"/>
    <w:rsid w:val="005B1BD8"/>
    <w:rsid w:val="005B1C38"/>
    <w:rsid w:val="005B201C"/>
    <w:rsid w:val="005B213E"/>
    <w:rsid w:val="005B27C4"/>
    <w:rsid w:val="005B2CF4"/>
    <w:rsid w:val="005B2D63"/>
    <w:rsid w:val="005B300C"/>
    <w:rsid w:val="005B3154"/>
    <w:rsid w:val="005B352F"/>
    <w:rsid w:val="005B3674"/>
    <w:rsid w:val="005B36A7"/>
    <w:rsid w:val="005B397D"/>
    <w:rsid w:val="005B3B17"/>
    <w:rsid w:val="005B3F19"/>
    <w:rsid w:val="005B404B"/>
    <w:rsid w:val="005B4065"/>
    <w:rsid w:val="005B466A"/>
    <w:rsid w:val="005B52CD"/>
    <w:rsid w:val="005B5855"/>
    <w:rsid w:val="005B5C39"/>
    <w:rsid w:val="005B5DCE"/>
    <w:rsid w:val="005B7040"/>
    <w:rsid w:val="005B7AC0"/>
    <w:rsid w:val="005B7FB6"/>
    <w:rsid w:val="005C007F"/>
    <w:rsid w:val="005C03F2"/>
    <w:rsid w:val="005C0FA1"/>
    <w:rsid w:val="005C11C0"/>
    <w:rsid w:val="005C1460"/>
    <w:rsid w:val="005C22F0"/>
    <w:rsid w:val="005C259E"/>
    <w:rsid w:val="005C377B"/>
    <w:rsid w:val="005C3DEE"/>
    <w:rsid w:val="005C3F42"/>
    <w:rsid w:val="005C4360"/>
    <w:rsid w:val="005C4853"/>
    <w:rsid w:val="005C4ABE"/>
    <w:rsid w:val="005C53B1"/>
    <w:rsid w:val="005C553A"/>
    <w:rsid w:val="005C5C53"/>
    <w:rsid w:val="005C659F"/>
    <w:rsid w:val="005C7266"/>
    <w:rsid w:val="005C72C8"/>
    <w:rsid w:val="005C741C"/>
    <w:rsid w:val="005C7DF7"/>
    <w:rsid w:val="005C7F8A"/>
    <w:rsid w:val="005D097C"/>
    <w:rsid w:val="005D0A8E"/>
    <w:rsid w:val="005D0A95"/>
    <w:rsid w:val="005D0B5D"/>
    <w:rsid w:val="005D1335"/>
    <w:rsid w:val="005D13E7"/>
    <w:rsid w:val="005D169C"/>
    <w:rsid w:val="005D1932"/>
    <w:rsid w:val="005D1E89"/>
    <w:rsid w:val="005D22D8"/>
    <w:rsid w:val="005D2969"/>
    <w:rsid w:val="005D29AB"/>
    <w:rsid w:val="005D2CD6"/>
    <w:rsid w:val="005D2ECD"/>
    <w:rsid w:val="005D3840"/>
    <w:rsid w:val="005D40BB"/>
    <w:rsid w:val="005D4DFA"/>
    <w:rsid w:val="005D51C5"/>
    <w:rsid w:val="005D5A01"/>
    <w:rsid w:val="005D5DAE"/>
    <w:rsid w:val="005D5E5A"/>
    <w:rsid w:val="005D6717"/>
    <w:rsid w:val="005D72A6"/>
    <w:rsid w:val="005D7CFC"/>
    <w:rsid w:val="005D7F1F"/>
    <w:rsid w:val="005E023A"/>
    <w:rsid w:val="005E0F8A"/>
    <w:rsid w:val="005E0FE9"/>
    <w:rsid w:val="005E12CD"/>
    <w:rsid w:val="005E12D5"/>
    <w:rsid w:val="005E167C"/>
    <w:rsid w:val="005E1D44"/>
    <w:rsid w:val="005E1D75"/>
    <w:rsid w:val="005E203B"/>
    <w:rsid w:val="005E258B"/>
    <w:rsid w:val="005E2C1F"/>
    <w:rsid w:val="005E3459"/>
    <w:rsid w:val="005E3530"/>
    <w:rsid w:val="005E3B19"/>
    <w:rsid w:val="005E3C0E"/>
    <w:rsid w:val="005E3D93"/>
    <w:rsid w:val="005E3F2A"/>
    <w:rsid w:val="005E404E"/>
    <w:rsid w:val="005E4070"/>
    <w:rsid w:val="005E4329"/>
    <w:rsid w:val="005E4362"/>
    <w:rsid w:val="005E44DA"/>
    <w:rsid w:val="005E44FB"/>
    <w:rsid w:val="005E4AC6"/>
    <w:rsid w:val="005E518E"/>
    <w:rsid w:val="005E5859"/>
    <w:rsid w:val="005E5DC8"/>
    <w:rsid w:val="005E6091"/>
    <w:rsid w:val="005E68E1"/>
    <w:rsid w:val="005E6B27"/>
    <w:rsid w:val="005E6DF6"/>
    <w:rsid w:val="005E7048"/>
    <w:rsid w:val="005E7345"/>
    <w:rsid w:val="005E75A4"/>
    <w:rsid w:val="005E7B7A"/>
    <w:rsid w:val="005F0308"/>
    <w:rsid w:val="005F052B"/>
    <w:rsid w:val="005F165F"/>
    <w:rsid w:val="005F17AB"/>
    <w:rsid w:val="005F2216"/>
    <w:rsid w:val="005F295E"/>
    <w:rsid w:val="005F2D3F"/>
    <w:rsid w:val="005F2E77"/>
    <w:rsid w:val="005F358C"/>
    <w:rsid w:val="005F3B42"/>
    <w:rsid w:val="005F3E29"/>
    <w:rsid w:val="005F4266"/>
    <w:rsid w:val="005F5655"/>
    <w:rsid w:val="005F56FC"/>
    <w:rsid w:val="005F589C"/>
    <w:rsid w:val="005F59B6"/>
    <w:rsid w:val="005F6258"/>
    <w:rsid w:val="005F6948"/>
    <w:rsid w:val="005F715E"/>
    <w:rsid w:val="005F760B"/>
    <w:rsid w:val="005F7706"/>
    <w:rsid w:val="005F7D4B"/>
    <w:rsid w:val="00600094"/>
    <w:rsid w:val="00600D4D"/>
    <w:rsid w:val="00600E12"/>
    <w:rsid w:val="00600E2F"/>
    <w:rsid w:val="00600E74"/>
    <w:rsid w:val="006011B5"/>
    <w:rsid w:val="00601871"/>
    <w:rsid w:val="00601E83"/>
    <w:rsid w:val="006026D0"/>
    <w:rsid w:val="0060294B"/>
    <w:rsid w:val="00602C5A"/>
    <w:rsid w:val="00603153"/>
    <w:rsid w:val="006036A2"/>
    <w:rsid w:val="00603D9A"/>
    <w:rsid w:val="006043E1"/>
    <w:rsid w:val="0060483B"/>
    <w:rsid w:val="00604A3A"/>
    <w:rsid w:val="00605182"/>
    <w:rsid w:val="00605A62"/>
    <w:rsid w:val="00605B72"/>
    <w:rsid w:val="00606776"/>
    <w:rsid w:val="0060677E"/>
    <w:rsid w:val="00606C51"/>
    <w:rsid w:val="00606E94"/>
    <w:rsid w:val="00607033"/>
    <w:rsid w:val="006079ED"/>
    <w:rsid w:val="00607B09"/>
    <w:rsid w:val="00607C4C"/>
    <w:rsid w:val="00607F47"/>
    <w:rsid w:val="00610451"/>
    <w:rsid w:val="0061086F"/>
    <w:rsid w:val="0061087A"/>
    <w:rsid w:val="00610B59"/>
    <w:rsid w:val="00610F8A"/>
    <w:rsid w:val="00610F8B"/>
    <w:rsid w:val="00610FF4"/>
    <w:rsid w:val="00611010"/>
    <w:rsid w:val="00611257"/>
    <w:rsid w:val="006114C7"/>
    <w:rsid w:val="006117BC"/>
    <w:rsid w:val="00611CC0"/>
    <w:rsid w:val="00611EDD"/>
    <w:rsid w:val="00612785"/>
    <w:rsid w:val="00612793"/>
    <w:rsid w:val="006129D4"/>
    <w:rsid w:val="00612D1A"/>
    <w:rsid w:val="00613463"/>
    <w:rsid w:val="00613869"/>
    <w:rsid w:val="00613E13"/>
    <w:rsid w:val="0061406D"/>
    <w:rsid w:val="006140D8"/>
    <w:rsid w:val="00614A44"/>
    <w:rsid w:val="00614B4F"/>
    <w:rsid w:val="00614BBE"/>
    <w:rsid w:val="00614D08"/>
    <w:rsid w:val="00614DC9"/>
    <w:rsid w:val="00614E5F"/>
    <w:rsid w:val="006151FE"/>
    <w:rsid w:val="006157A8"/>
    <w:rsid w:val="00615DC1"/>
    <w:rsid w:val="006162E4"/>
    <w:rsid w:val="0061646C"/>
    <w:rsid w:val="00616969"/>
    <w:rsid w:val="00616B6C"/>
    <w:rsid w:val="00616C1E"/>
    <w:rsid w:val="00616F80"/>
    <w:rsid w:val="0061711C"/>
    <w:rsid w:val="00617AB2"/>
    <w:rsid w:val="006200CF"/>
    <w:rsid w:val="006208DB"/>
    <w:rsid w:val="00620F2B"/>
    <w:rsid w:val="0062185C"/>
    <w:rsid w:val="00621B05"/>
    <w:rsid w:val="00621C3A"/>
    <w:rsid w:val="00622ACC"/>
    <w:rsid w:val="0062357C"/>
    <w:rsid w:val="006236B4"/>
    <w:rsid w:val="00623BC4"/>
    <w:rsid w:val="00623C6C"/>
    <w:rsid w:val="00624744"/>
    <w:rsid w:val="006253EA"/>
    <w:rsid w:val="00625883"/>
    <w:rsid w:val="0062619D"/>
    <w:rsid w:val="006266F4"/>
    <w:rsid w:val="00626813"/>
    <w:rsid w:val="0062698E"/>
    <w:rsid w:val="0062699E"/>
    <w:rsid w:val="006269C2"/>
    <w:rsid w:val="00626D1C"/>
    <w:rsid w:val="00626DEA"/>
    <w:rsid w:val="0062738E"/>
    <w:rsid w:val="00627872"/>
    <w:rsid w:val="00627D1B"/>
    <w:rsid w:val="006305EC"/>
    <w:rsid w:val="006306B9"/>
    <w:rsid w:val="006307B0"/>
    <w:rsid w:val="006308A2"/>
    <w:rsid w:val="00630BD4"/>
    <w:rsid w:val="00630E36"/>
    <w:rsid w:val="00631223"/>
    <w:rsid w:val="00631320"/>
    <w:rsid w:val="00631739"/>
    <w:rsid w:val="0063178D"/>
    <w:rsid w:val="00632298"/>
    <w:rsid w:val="0063255B"/>
    <w:rsid w:val="0063344E"/>
    <w:rsid w:val="0063349C"/>
    <w:rsid w:val="00633DFE"/>
    <w:rsid w:val="00634479"/>
    <w:rsid w:val="00634500"/>
    <w:rsid w:val="00635C81"/>
    <w:rsid w:val="006362AA"/>
    <w:rsid w:val="00636AA8"/>
    <w:rsid w:val="00637E12"/>
    <w:rsid w:val="00637ED5"/>
    <w:rsid w:val="00637F4A"/>
    <w:rsid w:val="006406F7"/>
    <w:rsid w:val="006409AF"/>
    <w:rsid w:val="00640A84"/>
    <w:rsid w:val="00640C8D"/>
    <w:rsid w:val="00640D17"/>
    <w:rsid w:val="00640F45"/>
    <w:rsid w:val="006413BC"/>
    <w:rsid w:val="00641745"/>
    <w:rsid w:val="00641DA5"/>
    <w:rsid w:val="00641FD0"/>
    <w:rsid w:val="006420E8"/>
    <w:rsid w:val="006421AF"/>
    <w:rsid w:val="00643661"/>
    <w:rsid w:val="00643740"/>
    <w:rsid w:val="00643C60"/>
    <w:rsid w:val="0064423E"/>
    <w:rsid w:val="006446ED"/>
    <w:rsid w:val="006451A3"/>
    <w:rsid w:val="006452C4"/>
    <w:rsid w:val="006454CB"/>
    <w:rsid w:val="00646717"/>
    <w:rsid w:val="006468DF"/>
    <w:rsid w:val="00646B9B"/>
    <w:rsid w:val="006476C8"/>
    <w:rsid w:val="006500C1"/>
    <w:rsid w:val="00650813"/>
    <w:rsid w:val="00650904"/>
    <w:rsid w:val="00650F0B"/>
    <w:rsid w:val="0065168B"/>
    <w:rsid w:val="0065198D"/>
    <w:rsid w:val="00651A3E"/>
    <w:rsid w:val="00651C87"/>
    <w:rsid w:val="0065299A"/>
    <w:rsid w:val="0065349A"/>
    <w:rsid w:val="00653BA8"/>
    <w:rsid w:val="0065429D"/>
    <w:rsid w:val="0065442D"/>
    <w:rsid w:val="00654649"/>
    <w:rsid w:val="006547A5"/>
    <w:rsid w:val="00654948"/>
    <w:rsid w:val="00654DB8"/>
    <w:rsid w:val="00654E9A"/>
    <w:rsid w:val="00655359"/>
    <w:rsid w:val="0065587E"/>
    <w:rsid w:val="00655920"/>
    <w:rsid w:val="00655B16"/>
    <w:rsid w:val="00655D8E"/>
    <w:rsid w:val="00655E36"/>
    <w:rsid w:val="00656248"/>
    <w:rsid w:val="0065661E"/>
    <w:rsid w:val="00656699"/>
    <w:rsid w:val="00656B9E"/>
    <w:rsid w:val="00656C79"/>
    <w:rsid w:val="00660215"/>
    <w:rsid w:val="0066058F"/>
    <w:rsid w:val="00660CB2"/>
    <w:rsid w:val="00660D46"/>
    <w:rsid w:val="0066190A"/>
    <w:rsid w:val="00661C98"/>
    <w:rsid w:val="00662272"/>
    <w:rsid w:val="00662FA1"/>
    <w:rsid w:val="006630F7"/>
    <w:rsid w:val="00663B14"/>
    <w:rsid w:val="00663D7D"/>
    <w:rsid w:val="00663E06"/>
    <w:rsid w:val="006645DA"/>
    <w:rsid w:val="00665298"/>
    <w:rsid w:val="00665427"/>
    <w:rsid w:val="00665A15"/>
    <w:rsid w:val="00665A69"/>
    <w:rsid w:val="00665B2B"/>
    <w:rsid w:val="00665C04"/>
    <w:rsid w:val="00665D00"/>
    <w:rsid w:val="00665F96"/>
    <w:rsid w:val="006662E0"/>
    <w:rsid w:val="0066637F"/>
    <w:rsid w:val="00666C60"/>
    <w:rsid w:val="006677F6"/>
    <w:rsid w:val="0067056A"/>
    <w:rsid w:val="00670A2A"/>
    <w:rsid w:val="00670B5C"/>
    <w:rsid w:val="00671012"/>
    <w:rsid w:val="006719C3"/>
    <w:rsid w:val="006720C6"/>
    <w:rsid w:val="00672AAB"/>
    <w:rsid w:val="00673428"/>
    <w:rsid w:val="00673E38"/>
    <w:rsid w:val="00673E79"/>
    <w:rsid w:val="00673F6B"/>
    <w:rsid w:val="00674264"/>
    <w:rsid w:val="00674629"/>
    <w:rsid w:val="006749FF"/>
    <w:rsid w:val="00674FCF"/>
    <w:rsid w:val="00675059"/>
    <w:rsid w:val="006753F8"/>
    <w:rsid w:val="0067555B"/>
    <w:rsid w:val="006755DD"/>
    <w:rsid w:val="0067575E"/>
    <w:rsid w:val="00675B7E"/>
    <w:rsid w:val="00676132"/>
    <w:rsid w:val="006768DA"/>
    <w:rsid w:val="00677312"/>
    <w:rsid w:val="00677519"/>
    <w:rsid w:val="0067782E"/>
    <w:rsid w:val="0067797E"/>
    <w:rsid w:val="006779C7"/>
    <w:rsid w:val="006801D1"/>
    <w:rsid w:val="00680453"/>
    <w:rsid w:val="00680C7B"/>
    <w:rsid w:val="0068197A"/>
    <w:rsid w:val="00681D80"/>
    <w:rsid w:val="00681EDE"/>
    <w:rsid w:val="00681FE4"/>
    <w:rsid w:val="00681FF8"/>
    <w:rsid w:val="006824E9"/>
    <w:rsid w:val="00682873"/>
    <w:rsid w:val="00682D31"/>
    <w:rsid w:val="00682E72"/>
    <w:rsid w:val="00682F08"/>
    <w:rsid w:val="00683001"/>
    <w:rsid w:val="00683216"/>
    <w:rsid w:val="006832BC"/>
    <w:rsid w:val="00683332"/>
    <w:rsid w:val="006834CB"/>
    <w:rsid w:val="00683BB4"/>
    <w:rsid w:val="0068461B"/>
    <w:rsid w:val="00684A94"/>
    <w:rsid w:val="00684F04"/>
    <w:rsid w:val="00684F8A"/>
    <w:rsid w:val="00685019"/>
    <w:rsid w:val="006854BF"/>
    <w:rsid w:val="00685785"/>
    <w:rsid w:val="00685E87"/>
    <w:rsid w:val="006864B2"/>
    <w:rsid w:val="006869AF"/>
    <w:rsid w:val="00687AD7"/>
    <w:rsid w:val="00687BA7"/>
    <w:rsid w:val="00687BAB"/>
    <w:rsid w:val="006903A2"/>
    <w:rsid w:val="00690455"/>
    <w:rsid w:val="006906FC"/>
    <w:rsid w:val="00690707"/>
    <w:rsid w:val="006907E7"/>
    <w:rsid w:val="006913F6"/>
    <w:rsid w:val="0069144D"/>
    <w:rsid w:val="0069154F"/>
    <w:rsid w:val="0069224F"/>
    <w:rsid w:val="006925D9"/>
    <w:rsid w:val="00692E79"/>
    <w:rsid w:val="006931A1"/>
    <w:rsid w:val="006933B6"/>
    <w:rsid w:val="006933D4"/>
    <w:rsid w:val="006934C0"/>
    <w:rsid w:val="006936A8"/>
    <w:rsid w:val="00693B64"/>
    <w:rsid w:val="00694358"/>
    <w:rsid w:val="006945D5"/>
    <w:rsid w:val="00694C36"/>
    <w:rsid w:val="006951DB"/>
    <w:rsid w:val="0069521D"/>
    <w:rsid w:val="00695C58"/>
    <w:rsid w:val="00695DAB"/>
    <w:rsid w:val="00695E33"/>
    <w:rsid w:val="006967B3"/>
    <w:rsid w:val="00696B9F"/>
    <w:rsid w:val="00696D9D"/>
    <w:rsid w:val="00696E4F"/>
    <w:rsid w:val="0069713C"/>
    <w:rsid w:val="00697873"/>
    <w:rsid w:val="006978FE"/>
    <w:rsid w:val="00697B1C"/>
    <w:rsid w:val="006A04B5"/>
    <w:rsid w:val="006A0DAD"/>
    <w:rsid w:val="006A1752"/>
    <w:rsid w:val="006A21F7"/>
    <w:rsid w:val="006A224E"/>
    <w:rsid w:val="006A24FB"/>
    <w:rsid w:val="006A2A0F"/>
    <w:rsid w:val="006A3A5F"/>
    <w:rsid w:val="006A3AB1"/>
    <w:rsid w:val="006A3C65"/>
    <w:rsid w:val="006A3C73"/>
    <w:rsid w:val="006A42F5"/>
    <w:rsid w:val="006A44C2"/>
    <w:rsid w:val="006A4C0E"/>
    <w:rsid w:val="006A4E27"/>
    <w:rsid w:val="006A5133"/>
    <w:rsid w:val="006A527B"/>
    <w:rsid w:val="006A592B"/>
    <w:rsid w:val="006A5BC8"/>
    <w:rsid w:val="006A5BFC"/>
    <w:rsid w:val="006A5E35"/>
    <w:rsid w:val="006A6BCC"/>
    <w:rsid w:val="006A6D41"/>
    <w:rsid w:val="006A6D47"/>
    <w:rsid w:val="006A705B"/>
    <w:rsid w:val="006A7137"/>
    <w:rsid w:val="006A74B5"/>
    <w:rsid w:val="006A77CE"/>
    <w:rsid w:val="006B0266"/>
    <w:rsid w:val="006B05B5"/>
    <w:rsid w:val="006B0C39"/>
    <w:rsid w:val="006B0FC9"/>
    <w:rsid w:val="006B10FF"/>
    <w:rsid w:val="006B147C"/>
    <w:rsid w:val="006B250C"/>
    <w:rsid w:val="006B25E5"/>
    <w:rsid w:val="006B28B1"/>
    <w:rsid w:val="006B3BD0"/>
    <w:rsid w:val="006B3CEF"/>
    <w:rsid w:val="006B3D6E"/>
    <w:rsid w:val="006B4101"/>
    <w:rsid w:val="006B4AE5"/>
    <w:rsid w:val="006B4D3C"/>
    <w:rsid w:val="006B4E5A"/>
    <w:rsid w:val="006B4EAA"/>
    <w:rsid w:val="006B5052"/>
    <w:rsid w:val="006B50F9"/>
    <w:rsid w:val="006B5765"/>
    <w:rsid w:val="006B5A79"/>
    <w:rsid w:val="006B60DE"/>
    <w:rsid w:val="006B61B3"/>
    <w:rsid w:val="006B6BBD"/>
    <w:rsid w:val="006B6C85"/>
    <w:rsid w:val="006B6FFA"/>
    <w:rsid w:val="006B7B05"/>
    <w:rsid w:val="006B7B38"/>
    <w:rsid w:val="006B7E1A"/>
    <w:rsid w:val="006C02BB"/>
    <w:rsid w:val="006C0521"/>
    <w:rsid w:val="006C08CF"/>
    <w:rsid w:val="006C0A1F"/>
    <w:rsid w:val="006C0FF1"/>
    <w:rsid w:val="006C1651"/>
    <w:rsid w:val="006C2C9F"/>
    <w:rsid w:val="006C41DF"/>
    <w:rsid w:val="006C4766"/>
    <w:rsid w:val="006C48AF"/>
    <w:rsid w:val="006C5186"/>
    <w:rsid w:val="006C60B2"/>
    <w:rsid w:val="006C65CE"/>
    <w:rsid w:val="006C6A37"/>
    <w:rsid w:val="006C7606"/>
    <w:rsid w:val="006C7844"/>
    <w:rsid w:val="006C7C04"/>
    <w:rsid w:val="006D0252"/>
    <w:rsid w:val="006D0B55"/>
    <w:rsid w:val="006D0E8B"/>
    <w:rsid w:val="006D10F8"/>
    <w:rsid w:val="006D1270"/>
    <w:rsid w:val="006D15C8"/>
    <w:rsid w:val="006D1766"/>
    <w:rsid w:val="006D1D65"/>
    <w:rsid w:val="006D2274"/>
    <w:rsid w:val="006D2BC5"/>
    <w:rsid w:val="006D2CE9"/>
    <w:rsid w:val="006D2D02"/>
    <w:rsid w:val="006D2DAC"/>
    <w:rsid w:val="006D3B38"/>
    <w:rsid w:val="006D40D3"/>
    <w:rsid w:val="006D4958"/>
    <w:rsid w:val="006D54DB"/>
    <w:rsid w:val="006D5686"/>
    <w:rsid w:val="006D5754"/>
    <w:rsid w:val="006D703F"/>
    <w:rsid w:val="006D72DF"/>
    <w:rsid w:val="006D7493"/>
    <w:rsid w:val="006D7A9C"/>
    <w:rsid w:val="006D7C33"/>
    <w:rsid w:val="006E0216"/>
    <w:rsid w:val="006E054F"/>
    <w:rsid w:val="006E075F"/>
    <w:rsid w:val="006E168B"/>
    <w:rsid w:val="006E1A3A"/>
    <w:rsid w:val="006E1E59"/>
    <w:rsid w:val="006E2255"/>
    <w:rsid w:val="006E2F5B"/>
    <w:rsid w:val="006E2FCC"/>
    <w:rsid w:val="006E3089"/>
    <w:rsid w:val="006E3625"/>
    <w:rsid w:val="006E3C31"/>
    <w:rsid w:val="006E3C62"/>
    <w:rsid w:val="006E49AF"/>
    <w:rsid w:val="006E49ED"/>
    <w:rsid w:val="006E56F1"/>
    <w:rsid w:val="006E571D"/>
    <w:rsid w:val="006E5720"/>
    <w:rsid w:val="006E5D4B"/>
    <w:rsid w:val="006E6E80"/>
    <w:rsid w:val="006E7218"/>
    <w:rsid w:val="006E7437"/>
    <w:rsid w:val="006E744C"/>
    <w:rsid w:val="006E7853"/>
    <w:rsid w:val="006F032A"/>
    <w:rsid w:val="006F079F"/>
    <w:rsid w:val="006F081C"/>
    <w:rsid w:val="006F0D71"/>
    <w:rsid w:val="006F1798"/>
    <w:rsid w:val="006F18DF"/>
    <w:rsid w:val="006F1DA5"/>
    <w:rsid w:val="006F1EBB"/>
    <w:rsid w:val="006F1F6A"/>
    <w:rsid w:val="006F2458"/>
    <w:rsid w:val="006F26B7"/>
    <w:rsid w:val="006F2810"/>
    <w:rsid w:val="006F298A"/>
    <w:rsid w:val="006F29AB"/>
    <w:rsid w:val="006F2AB9"/>
    <w:rsid w:val="006F2CB5"/>
    <w:rsid w:val="006F34BC"/>
    <w:rsid w:val="006F3EDD"/>
    <w:rsid w:val="006F4BE4"/>
    <w:rsid w:val="006F5409"/>
    <w:rsid w:val="006F5D0D"/>
    <w:rsid w:val="006F5D2C"/>
    <w:rsid w:val="007008F5"/>
    <w:rsid w:val="00700B51"/>
    <w:rsid w:val="007016D4"/>
    <w:rsid w:val="00701A77"/>
    <w:rsid w:val="00701EF9"/>
    <w:rsid w:val="00702207"/>
    <w:rsid w:val="00702C1E"/>
    <w:rsid w:val="00702F95"/>
    <w:rsid w:val="00703BA9"/>
    <w:rsid w:val="00703E97"/>
    <w:rsid w:val="007042D1"/>
    <w:rsid w:val="00704FB9"/>
    <w:rsid w:val="007053FE"/>
    <w:rsid w:val="007056ED"/>
    <w:rsid w:val="00705BA2"/>
    <w:rsid w:val="00706A23"/>
    <w:rsid w:val="00706B70"/>
    <w:rsid w:val="00707027"/>
    <w:rsid w:val="0070721A"/>
    <w:rsid w:val="0070721E"/>
    <w:rsid w:val="00707590"/>
    <w:rsid w:val="00707877"/>
    <w:rsid w:val="00707B51"/>
    <w:rsid w:val="0071027D"/>
    <w:rsid w:val="00710D62"/>
    <w:rsid w:val="00710E9C"/>
    <w:rsid w:val="007128A5"/>
    <w:rsid w:val="00713715"/>
    <w:rsid w:val="00714EA1"/>
    <w:rsid w:val="00714F95"/>
    <w:rsid w:val="007159C3"/>
    <w:rsid w:val="0071637C"/>
    <w:rsid w:val="0071642C"/>
    <w:rsid w:val="00716622"/>
    <w:rsid w:val="00716719"/>
    <w:rsid w:val="00717214"/>
    <w:rsid w:val="007172AD"/>
    <w:rsid w:val="00717D22"/>
    <w:rsid w:val="0072047E"/>
    <w:rsid w:val="00720702"/>
    <w:rsid w:val="007207EE"/>
    <w:rsid w:val="00721B6B"/>
    <w:rsid w:val="0072240E"/>
    <w:rsid w:val="00722B62"/>
    <w:rsid w:val="007232D5"/>
    <w:rsid w:val="00723A52"/>
    <w:rsid w:val="00723A5B"/>
    <w:rsid w:val="00724208"/>
    <w:rsid w:val="0072427C"/>
    <w:rsid w:val="0072473E"/>
    <w:rsid w:val="00724A42"/>
    <w:rsid w:val="007251B4"/>
    <w:rsid w:val="00725CEA"/>
    <w:rsid w:val="00726683"/>
    <w:rsid w:val="0072683D"/>
    <w:rsid w:val="0072698C"/>
    <w:rsid w:val="00726F9F"/>
    <w:rsid w:val="0072760D"/>
    <w:rsid w:val="00727AA2"/>
    <w:rsid w:val="00727B12"/>
    <w:rsid w:val="00727DE0"/>
    <w:rsid w:val="0073005A"/>
    <w:rsid w:val="007304A1"/>
    <w:rsid w:val="00730790"/>
    <w:rsid w:val="00730D76"/>
    <w:rsid w:val="00730DFE"/>
    <w:rsid w:val="00730F8D"/>
    <w:rsid w:val="0073128E"/>
    <w:rsid w:val="00731AE4"/>
    <w:rsid w:val="0073284D"/>
    <w:rsid w:val="00732AB8"/>
    <w:rsid w:val="00732ABB"/>
    <w:rsid w:val="00734156"/>
    <w:rsid w:val="007342AB"/>
    <w:rsid w:val="0073440F"/>
    <w:rsid w:val="00734B3C"/>
    <w:rsid w:val="00734DD4"/>
    <w:rsid w:val="00734FA7"/>
    <w:rsid w:val="00735770"/>
    <w:rsid w:val="00735A86"/>
    <w:rsid w:val="007367D6"/>
    <w:rsid w:val="00736B57"/>
    <w:rsid w:val="00736BB2"/>
    <w:rsid w:val="00736C0B"/>
    <w:rsid w:val="00736D10"/>
    <w:rsid w:val="00737255"/>
    <w:rsid w:val="00737378"/>
    <w:rsid w:val="007377D8"/>
    <w:rsid w:val="00737E27"/>
    <w:rsid w:val="00737E56"/>
    <w:rsid w:val="007404C1"/>
    <w:rsid w:val="00740548"/>
    <w:rsid w:val="007405B6"/>
    <w:rsid w:val="00740816"/>
    <w:rsid w:val="007412AD"/>
    <w:rsid w:val="00741752"/>
    <w:rsid w:val="00741863"/>
    <w:rsid w:val="0074189E"/>
    <w:rsid w:val="00741CC6"/>
    <w:rsid w:val="007420A4"/>
    <w:rsid w:val="007420FD"/>
    <w:rsid w:val="00742DDC"/>
    <w:rsid w:val="00743026"/>
    <w:rsid w:val="007434CC"/>
    <w:rsid w:val="00743707"/>
    <w:rsid w:val="007437C8"/>
    <w:rsid w:val="00743D13"/>
    <w:rsid w:val="00743E28"/>
    <w:rsid w:val="007440BB"/>
    <w:rsid w:val="007441BB"/>
    <w:rsid w:val="0074473E"/>
    <w:rsid w:val="007449F7"/>
    <w:rsid w:val="00744BEE"/>
    <w:rsid w:val="0074500B"/>
    <w:rsid w:val="007452A3"/>
    <w:rsid w:val="007452C4"/>
    <w:rsid w:val="0074563A"/>
    <w:rsid w:val="007458E5"/>
    <w:rsid w:val="00745ACC"/>
    <w:rsid w:val="00745E7A"/>
    <w:rsid w:val="00746942"/>
    <w:rsid w:val="00746AD4"/>
    <w:rsid w:val="00747DDE"/>
    <w:rsid w:val="00750179"/>
    <w:rsid w:val="007504BD"/>
    <w:rsid w:val="00750766"/>
    <w:rsid w:val="00750BFD"/>
    <w:rsid w:val="00750C9A"/>
    <w:rsid w:val="00750E8E"/>
    <w:rsid w:val="0075124C"/>
    <w:rsid w:val="007515F9"/>
    <w:rsid w:val="00752120"/>
    <w:rsid w:val="00753706"/>
    <w:rsid w:val="00753F21"/>
    <w:rsid w:val="007542C4"/>
    <w:rsid w:val="007543CF"/>
    <w:rsid w:val="007544EA"/>
    <w:rsid w:val="007544F2"/>
    <w:rsid w:val="00755855"/>
    <w:rsid w:val="00755F88"/>
    <w:rsid w:val="00755FC9"/>
    <w:rsid w:val="007565FE"/>
    <w:rsid w:val="007567B6"/>
    <w:rsid w:val="007569ED"/>
    <w:rsid w:val="00756CCD"/>
    <w:rsid w:val="00757095"/>
    <w:rsid w:val="007575D9"/>
    <w:rsid w:val="007576F8"/>
    <w:rsid w:val="00757B4B"/>
    <w:rsid w:val="00757B77"/>
    <w:rsid w:val="00757BA8"/>
    <w:rsid w:val="00757BC0"/>
    <w:rsid w:val="00757F72"/>
    <w:rsid w:val="00757FA0"/>
    <w:rsid w:val="0076077E"/>
    <w:rsid w:val="00760A96"/>
    <w:rsid w:val="00761166"/>
    <w:rsid w:val="00761A89"/>
    <w:rsid w:val="00761D77"/>
    <w:rsid w:val="007626A9"/>
    <w:rsid w:val="00762976"/>
    <w:rsid w:val="007629EE"/>
    <w:rsid w:val="00762D16"/>
    <w:rsid w:val="007633E5"/>
    <w:rsid w:val="00763558"/>
    <w:rsid w:val="007635D1"/>
    <w:rsid w:val="00763AB8"/>
    <w:rsid w:val="00763D91"/>
    <w:rsid w:val="00763E4F"/>
    <w:rsid w:val="00764332"/>
    <w:rsid w:val="0076465A"/>
    <w:rsid w:val="00764C45"/>
    <w:rsid w:val="00764CD4"/>
    <w:rsid w:val="007653C9"/>
    <w:rsid w:val="0076593B"/>
    <w:rsid w:val="00765BF9"/>
    <w:rsid w:val="007662C8"/>
    <w:rsid w:val="00766483"/>
    <w:rsid w:val="00766773"/>
    <w:rsid w:val="007669FD"/>
    <w:rsid w:val="00766A23"/>
    <w:rsid w:val="00766EB9"/>
    <w:rsid w:val="007673AF"/>
    <w:rsid w:val="00767DF3"/>
    <w:rsid w:val="007700A6"/>
    <w:rsid w:val="007714CB"/>
    <w:rsid w:val="007714FB"/>
    <w:rsid w:val="00771681"/>
    <w:rsid w:val="00772144"/>
    <w:rsid w:val="0077233C"/>
    <w:rsid w:val="00772847"/>
    <w:rsid w:val="00772B27"/>
    <w:rsid w:val="007736C2"/>
    <w:rsid w:val="007736CD"/>
    <w:rsid w:val="007736DD"/>
    <w:rsid w:val="00773BBB"/>
    <w:rsid w:val="007744FC"/>
    <w:rsid w:val="00774656"/>
    <w:rsid w:val="0077489C"/>
    <w:rsid w:val="00774C6E"/>
    <w:rsid w:val="00775FBA"/>
    <w:rsid w:val="0077644C"/>
    <w:rsid w:val="007764DF"/>
    <w:rsid w:val="00776513"/>
    <w:rsid w:val="00776693"/>
    <w:rsid w:val="0077755F"/>
    <w:rsid w:val="007775E0"/>
    <w:rsid w:val="00777ECD"/>
    <w:rsid w:val="007801BD"/>
    <w:rsid w:val="007803E0"/>
    <w:rsid w:val="007812DF"/>
    <w:rsid w:val="00781343"/>
    <w:rsid w:val="007814ED"/>
    <w:rsid w:val="007825C3"/>
    <w:rsid w:val="007825E0"/>
    <w:rsid w:val="00783276"/>
    <w:rsid w:val="007832DE"/>
    <w:rsid w:val="007833FF"/>
    <w:rsid w:val="00783D8F"/>
    <w:rsid w:val="00784346"/>
    <w:rsid w:val="0078511A"/>
    <w:rsid w:val="007851E2"/>
    <w:rsid w:val="0078558C"/>
    <w:rsid w:val="00785B14"/>
    <w:rsid w:val="00786555"/>
    <w:rsid w:val="00786581"/>
    <w:rsid w:val="00786B03"/>
    <w:rsid w:val="007872B5"/>
    <w:rsid w:val="007872FF"/>
    <w:rsid w:val="00787767"/>
    <w:rsid w:val="00787815"/>
    <w:rsid w:val="007907E7"/>
    <w:rsid w:val="00791641"/>
    <w:rsid w:val="0079173E"/>
    <w:rsid w:val="007917C1"/>
    <w:rsid w:val="00791D0C"/>
    <w:rsid w:val="00791D31"/>
    <w:rsid w:val="00791F83"/>
    <w:rsid w:val="007920D4"/>
    <w:rsid w:val="007935AE"/>
    <w:rsid w:val="00793785"/>
    <w:rsid w:val="00793B81"/>
    <w:rsid w:val="00794047"/>
    <w:rsid w:val="007945C2"/>
    <w:rsid w:val="00794639"/>
    <w:rsid w:val="00794ACC"/>
    <w:rsid w:val="00794FF3"/>
    <w:rsid w:val="00795512"/>
    <w:rsid w:val="00796622"/>
    <w:rsid w:val="00796849"/>
    <w:rsid w:val="00796A45"/>
    <w:rsid w:val="00796F6E"/>
    <w:rsid w:val="007975C7"/>
    <w:rsid w:val="007976C5"/>
    <w:rsid w:val="007A0030"/>
    <w:rsid w:val="007A04B6"/>
    <w:rsid w:val="007A07D2"/>
    <w:rsid w:val="007A0C19"/>
    <w:rsid w:val="007A0F4D"/>
    <w:rsid w:val="007A19C6"/>
    <w:rsid w:val="007A1C4D"/>
    <w:rsid w:val="007A1F80"/>
    <w:rsid w:val="007A2091"/>
    <w:rsid w:val="007A2C2E"/>
    <w:rsid w:val="007A325F"/>
    <w:rsid w:val="007A341C"/>
    <w:rsid w:val="007A383F"/>
    <w:rsid w:val="007A384B"/>
    <w:rsid w:val="007A3944"/>
    <w:rsid w:val="007A3F22"/>
    <w:rsid w:val="007A418D"/>
    <w:rsid w:val="007A4350"/>
    <w:rsid w:val="007A5856"/>
    <w:rsid w:val="007A5AEE"/>
    <w:rsid w:val="007A5F5A"/>
    <w:rsid w:val="007A6301"/>
    <w:rsid w:val="007A65E8"/>
    <w:rsid w:val="007A69F6"/>
    <w:rsid w:val="007A6FCF"/>
    <w:rsid w:val="007A7065"/>
    <w:rsid w:val="007A74E5"/>
    <w:rsid w:val="007A75FA"/>
    <w:rsid w:val="007A7CA2"/>
    <w:rsid w:val="007A7CB8"/>
    <w:rsid w:val="007A7E0A"/>
    <w:rsid w:val="007B04A3"/>
    <w:rsid w:val="007B062A"/>
    <w:rsid w:val="007B084B"/>
    <w:rsid w:val="007B0A2F"/>
    <w:rsid w:val="007B1B88"/>
    <w:rsid w:val="007B2080"/>
    <w:rsid w:val="007B2A55"/>
    <w:rsid w:val="007B30B9"/>
    <w:rsid w:val="007B325C"/>
    <w:rsid w:val="007B3441"/>
    <w:rsid w:val="007B4127"/>
    <w:rsid w:val="007B42AA"/>
    <w:rsid w:val="007B4BA2"/>
    <w:rsid w:val="007B5455"/>
    <w:rsid w:val="007B57EC"/>
    <w:rsid w:val="007B6592"/>
    <w:rsid w:val="007B74FE"/>
    <w:rsid w:val="007B7552"/>
    <w:rsid w:val="007B7EA4"/>
    <w:rsid w:val="007C028E"/>
    <w:rsid w:val="007C02BE"/>
    <w:rsid w:val="007C04F7"/>
    <w:rsid w:val="007C0B4F"/>
    <w:rsid w:val="007C0C3A"/>
    <w:rsid w:val="007C0D43"/>
    <w:rsid w:val="007C0DA1"/>
    <w:rsid w:val="007C1257"/>
    <w:rsid w:val="007C1569"/>
    <w:rsid w:val="007C15CB"/>
    <w:rsid w:val="007C16D9"/>
    <w:rsid w:val="007C1741"/>
    <w:rsid w:val="007C1BC0"/>
    <w:rsid w:val="007C1D34"/>
    <w:rsid w:val="007C1F03"/>
    <w:rsid w:val="007C25A8"/>
    <w:rsid w:val="007C2973"/>
    <w:rsid w:val="007C3028"/>
    <w:rsid w:val="007C3287"/>
    <w:rsid w:val="007C32F6"/>
    <w:rsid w:val="007C36D9"/>
    <w:rsid w:val="007C3E78"/>
    <w:rsid w:val="007C41C8"/>
    <w:rsid w:val="007C4532"/>
    <w:rsid w:val="007C4A02"/>
    <w:rsid w:val="007C4F8D"/>
    <w:rsid w:val="007C50F4"/>
    <w:rsid w:val="007C59A6"/>
    <w:rsid w:val="007C5D7C"/>
    <w:rsid w:val="007C6569"/>
    <w:rsid w:val="007C6B04"/>
    <w:rsid w:val="007C6B6C"/>
    <w:rsid w:val="007C6C3C"/>
    <w:rsid w:val="007C739D"/>
    <w:rsid w:val="007C74AC"/>
    <w:rsid w:val="007C74F2"/>
    <w:rsid w:val="007C772D"/>
    <w:rsid w:val="007C7D98"/>
    <w:rsid w:val="007C7DF9"/>
    <w:rsid w:val="007D0124"/>
    <w:rsid w:val="007D0254"/>
    <w:rsid w:val="007D0311"/>
    <w:rsid w:val="007D0378"/>
    <w:rsid w:val="007D0D48"/>
    <w:rsid w:val="007D115E"/>
    <w:rsid w:val="007D137E"/>
    <w:rsid w:val="007D165A"/>
    <w:rsid w:val="007D1F71"/>
    <w:rsid w:val="007D237C"/>
    <w:rsid w:val="007D26A0"/>
    <w:rsid w:val="007D33DB"/>
    <w:rsid w:val="007D38A9"/>
    <w:rsid w:val="007D38E2"/>
    <w:rsid w:val="007D41C2"/>
    <w:rsid w:val="007D43B2"/>
    <w:rsid w:val="007D4688"/>
    <w:rsid w:val="007D47DD"/>
    <w:rsid w:val="007D4DE8"/>
    <w:rsid w:val="007D50D2"/>
    <w:rsid w:val="007D560B"/>
    <w:rsid w:val="007D5BC6"/>
    <w:rsid w:val="007D63AA"/>
    <w:rsid w:val="007D6AE9"/>
    <w:rsid w:val="007D6F9E"/>
    <w:rsid w:val="007D7915"/>
    <w:rsid w:val="007D7B13"/>
    <w:rsid w:val="007D7E68"/>
    <w:rsid w:val="007E17CB"/>
    <w:rsid w:val="007E1821"/>
    <w:rsid w:val="007E18CC"/>
    <w:rsid w:val="007E1D10"/>
    <w:rsid w:val="007E218A"/>
    <w:rsid w:val="007E2730"/>
    <w:rsid w:val="007E2A37"/>
    <w:rsid w:val="007E3672"/>
    <w:rsid w:val="007E36C7"/>
    <w:rsid w:val="007E3976"/>
    <w:rsid w:val="007E3D77"/>
    <w:rsid w:val="007E3EA4"/>
    <w:rsid w:val="007E3FF7"/>
    <w:rsid w:val="007E4113"/>
    <w:rsid w:val="007E4300"/>
    <w:rsid w:val="007E4442"/>
    <w:rsid w:val="007E49CA"/>
    <w:rsid w:val="007E4A58"/>
    <w:rsid w:val="007E4DA2"/>
    <w:rsid w:val="007E4FC8"/>
    <w:rsid w:val="007E5709"/>
    <w:rsid w:val="007E5B71"/>
    <w:rsid w:val="007E62FC"/>
    <w:rsid w:val="007E6675"/>
    <w:rsid w:val="007E6990"/>
    <w:rsid w:val="007E6ABC"/>
    <w:rsid w:val="007E6E04"/>
    <w:rsid w:val="007E6E13"/>
    <w:rsid w:val="007E762D"/>
    <w:rsid w:val="007E7A88"/>
    <w:rsid w:val="007F05BF"/>
    <w:rsid w:val="007F0BDF"/>
    <w:rsid w:val="007F0D32"/>
    <w:rsid w:val="007F123F"/>
    <w:rsid w:val="007F1504"/>
    <w:rsid w:val="007F1EDE"/>
    <w:rsid w:val="007F22C0"/>
    <w:rsid w:val="007F251E"/>
    <w:rsid w:val="007F2740"/>
    <w:rsid w:val="007F2813"/>
    <w:rsid w:val="007F2917"/>
    <w:rsid w:val="007F2CEC"/>
    <w:rsid w:val="007F33E8"/>
    <w:rsid w:val="007F35AA"/>
    <w:rsid w:val="007F3E77"/>
    <w:rsid w:val="007F40BB"/>
    <w:rsid w:val="007F41FB"/>
    <w:rsid w:val="007F4A5B"/>
    <w:rsid w:val="007F4E70"/>
    <w:rsid w:val="007F4F33"/>
    <w:rsid w:val="007F5927"/>
    <w:rsid w:val="007F5BA3"/>
    <w:rsid w:val="007F62BC"/>
    <w:rsid w:val="007F662A"/>
    <w:rsid w:val="007F6812"/>
    <w:rsid w:val="007F6887"/>
    <w:rsid w:val="007F70C4"/>
    <w:rsid w:val="007F7991"/>
    <w:rsid w:val="007F7EDF"/>
    <w:rsid w:val="00800454"/>
    <w:rsid w:val="0080068C"/>
    <w:rsid w:val="00800C77"/>
    <w:rsid w:val="008011E1"/>
    <w:rsid w:val="008013F4"/>
    <w:rsid w:val="008015B9"/>
    <w:rsid w:val="0080213F"/>
    <w:rsid w:val="0080218D"/>
    <w:rsid w:val="008027CB"/>
    <w:rsid w:val="00802E4A"/>
    <w:rsid w:val="00803C61"/>
    <w:rsid w:val="00804486"/>
    <w:rsid w:val="00804551"/>
    <w:rsid w:val="00804773"/>
    <w:rsid w:val="00804855"/>
    <w:rsid w:val="0080485A"/>
    <w:rsid w:val="00804937"/>
    <w:rsid w:val="008049CC"/>
    <w:rsid w:val="00804ADB"/>
    <w:rsid w:val="0080546E"/>
    <w:rsid w:val="00805723"/>
    <w:rsid w:val="00806692"/>
    <w:rsid w:val="0080669A"/>
    <w:rsid w:val="00806C84"/>
    <w:rsid w:val="00807A2C"/>
    <w:rsid w:val="00807A33"/>
    <w:rsid w:val="00807EC8"/>
    <w:rsid w:val="00810061"/>
    <w:rsid w:val="008101E8"/>
    <w:rsid w:val="008105A8"/>
    <w:rsid w:val="008107EA"/>
    <w:rsid w:val="0081090F"/>
    <w:rsid w:val="00810E7B"/>
    <w:rsid w:val="00810F3C"/>
    <w:rsid w:val="00811366"/>
    <w:rsid w:val="008127DB"/>
    <w:rsid w:val="0081280C"/>
    <w:rsid w:val="00812A9F"/>
    <w:rsid w:val="008131F5"/>
    <w:rsid w:val="00813476"/>
    <w:rsid w:val="00813B47"/>
    <w:rsid w:val="008146BD"/>
    <w:rsid w:val="0081482E"/>
    <w:rsid w:val="00814BCC"/>
    <w:rsid w:val="00815381"/>
    <w:rsid w:val="00815819"/>
    <w:rsid w:val="008163F0"/>
    <w:rsid w:val="00816673"/>
    <w:rsid w:val="00816BA2"/>
    <w:rsid w:val="0081718F"/>
    <w:rsid w:val="00817420"/>
    <w:rsid w:val="0081793F"/>
    <w:rsid w:val="00817985"/>
    <w:rsid w:val="00820304"/>
    <w:rsid w:val="00820995"/>
    <w:rsid w:val="00821225"/>
    <w:rsid w:val="008219B8"/>
    <w:rsid w:val="00821DE9"/>
    <w:rsid w:val="00823747"/>
    <w:rsid w:val="00823958"/>
    <w:rsid w:val="00823A9C"/>
    <w:rsid w:val="00823D8A"/>
    <w:rsid w:val="00823EA7"/>
    <w:rsid w:val="0082416B"/>
    <w:rsid w:val="008244BF"/>
    <w:rsid w:val="00824711"/>
    <w:rsid w:val="00824D91"/>
    <w:rsid w:val="00824DB1"/>
    <w:rsid w:val="00825250"/>
    <w:rsid w:val="0082573A"/>
    <w:rsid w:val="0082686E"/>
    <w:rsid w:val="00826E1C"/>
    <w:rsid w:val="00826F1D"/>
    <w:rsid w:val="0082714C"/>
    <w:rsid w:val="0082726B"/>
    <w:rsid w:val="008273FF"/>
    <w:rsid w:val="00827443"/>
    <w:rsid w:val="008279C6"/>
    <w:rsid w:val="00827ADE"/>
    <w:rsid w:val="0083044A"/>
    <w:rsid w:val="0083068D"/>
    <w:rsid w:val="00830C52"/>
    <w:rsid w:val="00830D72"/>
    <w:rsid w:val="00831044"/>
    <w:rsid w:val="008310D1"/>
    <w:rsid w:val="00831161"/>
    <w:rsid w:val="00832B49"/>
    <w:rsid w:val="00832C4D"/>
    <w:rsid w:val="00832D9C"/>
    <w:rsid w:val="00832F8B"/>
    <w:rsid w:val="00833151"/>
    <w:rsid w:val="0083329B"/>
    <w:rsid w:val="008338AF"/>
    <w:rsid w:val="00833DD6"/>
    <w:rsid w:val="0083433F"/>
    <w:rsid w:val="008349F7"/>
    <w:rsid w:val="00834DC6"/>
    <w:rsid w:val="0083558E"/>
    <w:rsid w:val="00835FA7"/>
    <w:rsid w:val="00836FC2"/>
    <w:rsid w:val="008376D6"/>
    <w:rsid w:val="0083799E"/>
    <w:rsid w:val="00837D0D"/>
    <w:rsid w:val="00837FB4"/>
    <w:rsid w:val="00840461"/>
    <w:rsid w:val="00840D34"/>
    <w:rsid w:val="00841576"/>
    <w:rsid w:val="00841D95"/>
    <w:rsid w:val="0084253E"/>
    <w:rsid w:val="00842655"/>
    <w:rsid w:val="00842A37"/>
    <w:rsid w:val="00842DA1"/>
    <w:rsid w:val="0084381F"/>
    <w:rsid w:val="00844555"/>
    <w:rsid w:val="008447DF"/>
    <w:rsid w:val="008449A7"/>
    <w:rsid w:val="00844D4C"/>
    <w:rsid w:val="00844DED"/>
    <w:rsid w:val="00845606"/>
    <w:rsid w:val="0084562C"/>
    <w:rsid w:val="00845D80"/>
    <w:rsid w:val="00846A04"/>
    <w:rsid w:val="00846E78"/>
    <w:rsid w:val="0084739C"/>
    <w:rsid w:val="00847421"/>
    <w:rsid w:val="008479BC"/>
    <w:rsid w:val="008506F8"/>
    <w:rsid w:val="00851967"/>
    <w:rsid w:val="0085254F"/>
    <w:rsid w:val="0085336B"/>
    <w:rsid w:val="00853573"/>
    <w:rsid w:val="0085364B"/>
    <w:rsid w:val="00853974"/>
    <w:rsid w:val="00853B20"/>
    <w:rsid w:val="00853CC3"/>
    <w:rsid w:val="0085413B"/>
    <w:rsid w:val="00854267"/>
    <w:rsid w:val="008542B3"/>
    <w:rsid w:val="00854806"/>
    <w:rsid w:val="00854C7F"/>
    <w:rsid w:val="00855125"/>
    <w:rsid w:val="00855BFD"/>
    <w:rsid w:val="0085611B"/>
    <w:rsid w:val="008561D4"/>
    <w:rsid w:val="00856FB6"/>
    <w:rsid w:val="00857E26"/>
    <w:rsid w:val="00860EDF"/>
    <w:rsid w:val="00861174"/>
    <w:rsid w:val="0086153C"/>
    <w:rsid w:val="0086165F"/>
    <w:rsid w:val="008619E8"/>
    <w:rsid w:val="008624F1"/>
    <w:rsid w:val="0086272B"/>
    <w:rsid w:val="008627EE"/>
    <w:rsid w:val="00862BB6"/>
    <w:rsid w:val="00862C7C"/>
    <w:rsid w:val="008632EC"/>
    <w:rsid w:val="0086360D"/>
    <w:rsid w:val="00863B28"/>
    <w:rsid w:val="008643BD"/>
    <w:rsid w:val="00864434"/>
    <w:rsid w:val="00864563"/>
    <w:rsid w:val="00865081"/>
    <w:rsid w:val="00865930"/>
    <w:rsid w:val="008659F6"/>
    <w:rsid w:val="00866F83"/>
    <w:rsid w:val="00867412"/>
    <w:rsid w:val="008675E7"/>
    <w:rsid w:val="00867AC2"/>
    <w:rsid w:val="0087011F"/>
    <w:rsid w:val="008704B1"/>
    <w:rsid w:val="008705E5"/>
    <w:rsid w:val="0087067F"/>
    <w:rsid w:val="00870D65"/>
    <w:rsid w:val="00871529"/>
    <w:rsid w:val="008716A3"/>
    <w:rsid w:val="008716CF"/>
    <w:rsid w:val="00871779"/>
    <w:rsid w:val="00871E7A"/>
    <w:rsid w:val="0087215B"/>
    <w:rsid w:val="0087260B"/>
    <w:rsid w:val="0087288D"/>
    <w:rsid w:val="00872DFE"/>
    <w:rsid w:val="00874093"/>
    <w:rsid w:val="00874A82"/>
    <w:rsid w:val="00874B79"/>
    <w:rsid w:val="00875993"/>
    <w:rsid w:val="0087616B"/>
    <w:rsid w:val="008769BB"/>
    <w:rsid w:val="00876C36"/>
    <w:rsid w:val="00876FA9"/>
    <w:rsid w:val="00877332"/>
    <w:rsid w:val="00877449"/>
    <w:rsid w:val="00877562"/>
    <w:rsid w:val="00877601"/>
    <w:rsid w:val="008800C8"/>
    <w:rsid w:val="008802E5"/>
    <w:rsid w:val="00880B14"/>
    <w:rsid w:val="00880FBF"/>
    <w:rsid w:val="0088126F"/>
    <w:rsid w:val="0088170F"/>
    <w:rsid w:val="00881D4F"/>
    <w:rsid w:val="00882324"/>
    <w:rsid w:val="00882677"/>
    <w:rsid w:val="00882E73"/>
    <w:rsid w:val="00882EF8"/>
    <w:rsid w:val="008830D4"/>
    <w:rsid w:val="00883111"/>
    <w:rsid w:val="00883336"/>
    <w:rsid w:val="008835D1"/>
    <w:rsid w:val="008837A4"/>
    <w:rsid w:val="0088408C"/>
    <w:rsid w:val="008846AC"/>
    <w:rsid w:val="008846B0"/>
    <w:rsid w:val="00884BD3"/>
    <w:rsid w:val="00884E0B"/>
    <w:rsid w:val="008853FD"/>
    <w:rsid w:val="008857FC"/>
    <w:rsid w:val="008863D3"/>
    <w:rsid w:val="00886A4D"/>
    <w:rsid w:val="00886B90"/>
    <w:rsid w:val="008870BE"/>
    <w:rsid w:val="008875B0"/>
    <w:rsid w:val="0088770B"/>
    <w:rsid w:val="00887BF4"/>
    <w:rsid w:val="00887C74"/>
    <w:rsid w:val="0089004E"/>
    <w:rsid w:val="008914C2"/>
    <w:rsid w:val="00891593"/>
    <w:rsid w:val="00891769"/>
    <w:rsid w:val="00891DAC"/>
    <w:rsid w:val="00892111"/>
    <w:rsid w:val="00892349"/>
    <w:rsid w:val="008925AD"/>
    <w:rsid w:val="00892A88"/>
    <w:rsid w:val="00892B90"/>
    <w:rsid w:val="00892F81"/>
    <w:rsid w:val="0089368C"/>
    <w:rsid w:val="008937E5"/>
    <w:rsid w:val="00893A53"/>
    <w:rsid w:val="00893D17"/>
    <w:rsid w:val="00893FDA"/>
    <w:rsid w:val="0089447E"/>
    <w:rsid w:val="00894868"/>
    <w:rsid w:val="00894FD6"/>
    <w:rsid w:val="0089549D"/>
    <w:rsid w:val="0089563F"/>
    <w:rsid w:val="00895A8A"/>
    <w:rsid w:val="00895DFC"/>
    <w:rsid w:val="008963DF"/>
    <w:rsid w:val="00896E5F"/>
    <w:rsid w:val="0089728B"/>
    <w:rsid w:val="0089759A"/>
    <w:rsid w:val="00897C34"/>
    <w:rsid w:val="008A038D"/>
    <w:rsid w:val="008A053D"/>
    <w:rsid w:val="008A100F"/>
    <w:rsid w:val="008A1356"/>
    <w:rsid w:val="008A1758"/>
    <w:rsid w:val="008A1D9B"/>
    <w:rsid w:val="008A1F1B"/>
    <w:rsid w:val="008A21F4"/>
    <w:rsid w:val="008A22CF"/>
    <w:rsid w:val="008A2507"/>
    <w:rsid w:val="008A2594"/>
    <w:rsid w:val="008A288F"/>
    <w:rsid w:val="008A29FF"/>
    <w:rsid w:val="008A33BD"/>
    <w:rsid w:val="008A33D8"/>
    <w:rsid w:val="008A353C"/>
    <w:rsid w:val="008A381A"/>
    <w:rsid w:val="008A3C5C"/>
    <w:rsid w:val="008A3F98"/>
    <w:rsid w:val="008A42A6"/>
    <w:rsid w:val="008A4449"/>
    <w:rsid w:val="008A461F"/>
    <w:rsid w:val="008A4871"/>
    <w:rsid w:val="008A4B12"/>
    <w:rsid w:val="008A51DA"/>
    <w:rsid w:val="008A52B0"/>
    <w:rsid w:val="008A56BE"/>
    <w:rsid w:val="008A5A12"/>
    <w:rsid w:val="008A5A79"/>
    <w:rsid w:val="008A66DB"/>
    <w:rsid w:val="008A67A8"/>
    <w:rsid w:val="008A6861"/>
    <w:rsid w:val="008A68A0"/>
    <w:rsid w:val="008A6A24"/>
    <w:rsid w:val="008A6CAF"/>
    <w:rsid w:val="008A6EEC"/>
    <w:rsid w:val="008A6F0E"/>
    <w:rsid w:val="008A6F80"/>
    <w:rsid w:val="008A7398"/>
    <w:rsid w:val="008A74F3"/>
    <w:rsid w:val="008A7BB6"/>
    <w:rsid w:val="008B0103"/>
    <w:rsid w:val="008B0549"/>
    <w:rsid w:val="008B15CB"/>
    <w:rsid w:val="008B1AA4"/>
    <w:rsid w:val="008B230E"/>
    <w:rsid w:val="008B2B45"/>
    <w:rsid w:val="008B3D1E"/>
    <w:rsid w:val="008B3E00"/>
    <w:rsid w:val="008B3FC7"/>
    <w:rsid w:val="008B40C7"/>
    <w:rsid w:val="008B42C3"/>
    <w:rsid w:val="008B4865"/>
    <w:rsid w:val="008B4C12"/>
    <w:rsid w:val="008B563C"/>
    <w:rsid w:val="008B5897"/>
    <w:rsid w:val="008B5CFE"/>
    <w:rsid w:val="008B6258"/>
    <w:rsid w:val="008B637D"/>
    <w:rsid w:val="008B678A"/>
    <w:rsid w:val="008B6A97"/>
    <w:rsid w:val="008B6FF5"/>
    <w:rsid w:val="008B71B9"/>
    <w:rsid w:val="008B75B4"/>
    <w:rsid w:val="008B787F"/>
    <w:rsid w:val="008C01D9"/>
    <w:rsid w:val="008C0ACB"/>
    <w:rsid w:val="008C0E69"/>
    <w:rsid w:val="008C0FF1"/>
    <w:rsid w:val="008C0FF5"/>
    <w:rsid w:val="008C143B"/>
    <w:rsid w:val="008C1FA1"/>
    <w:rsid w:val="008C1FB4"/>
    <w:rsid w:val="008C23E3"/>
    <w:rsid w:val="008C2956"/>
    <w:rsid w:val="008C2AE3"/>
    <w:rsid w:val="008C2E00"/>
    <w:rsid w:val="008C3093"/>
    <w:rsid w:val="008C3181"/>
    <w:rsid w:val="008C4272"/>
    <w:rsid w:val="008C46D8"/>
    <w:rsid w:val="008C4C37"/>
    <w:rsid w:val="008C4C8D"/>
    <w:rsid w:val="008C4D72"/>
    <w:rsid w:val="008C52EE"/>
    <w:rsid w:val="008C59FC"/>
    <w:rsid w:val="008C5CCF"/>
    <w:rsid w:val="008C5F49"/>
    <w:rsid w:val="008C601E"/>
    <w:rsid w:val="008C6048"/>
    <w:rsid w:val="008C683E"/>
    <w:rsid w:val="008C6A5E"/>
    <w:rsid w:val="008C6BBE"/>
    <w:rsid w:val="008C6CEB"/>
    <w:rsid w:val="008C6E95"/>
    <w:rsid w:val="008C7149"/>
    <w:rsid w:val="008C73BC"/>
    <w:rsid w:val="008C7460"/>
    <w:rsid w:val="008C7774"/>
    <w:rsid w:val="008C77F8"/>
    <w:rsid w:val="008C7899"/>
    <w:rsid w:val="008C78C7"/>
    <w:rsid w:val="008C7A16"/>
    <w:rsid w:val="008C7FBE"/>
    <w:rsid w:val="008D0094"/>
    <w:rsid w:val="008D013A"/>
    <w:rsid w:val="008D18C1"/>
    <w:rsid w:val="008D1917"/>
    <w:rsid w:val="008D19B4"/>
    <w:rsid w:val="008D25D5"/>
    <w:rsid w:val="008D2EFC"/>
    <w:rsid w:val="008D5204"/>
    <w:rsid w:val="008D56E3"/>
    <w:rsid w:val="008D58C1"/>
    <w:rsid w:val="008D5F3D"/>
    <w:rsid w:val="008D618E"/>
    <w:rsid w:val="008D6B54"/>
    <w:rsid w:val="008D6E67"/>
    <w:rsid w:val="008D7A6E"/>
    <w:rsid w:val="008D7D18"/>
    <w:rsid w:val="008E07F4"/>
    <w:rsid w:val="008E0983"/>
    <w:rsid w:val="008E0A13"/>
    <w:rsid w:val="008E2353"/>
    <w:rsid w:val="008E25B9"/>
    <w:rsid w:val="008E2DCC"/>
    <w:rsid w:val="008E2EF5"/>
    <w:rsid w:val="008E3265"/>
    <w:rsid w:val="008E3714"/>
    <w:rsid w:val="008E3C47"/>
    <w:rsid w:val="008E3FEB"/>
    <w:rsid w:val="008E45AD"/>
    <w:rsid w:val="008E45DB"/>
    <w:rsid w:val="008E47D1"/>
    <w:rsid w:val="008E4803"/>
    <w:rsid w:val="008E4ECB"/>
    <w:rsid w:val="008E4FB1"/>
    <w:rsid w:val="008E54BC"/>
    <w:rsid w:val="008E57BC"/>
    <w:rsid w:val="008E5F8A"/>
    <w:rsid w:val="008E5FB0"/>
    <w:rsid w:val="008E613A"/>
    <w:rsid w:val="008E647D"/>
    <w:rsid w:val="008E721F"/>
    <w:rsid w:val="008E776C"/>
    <w:rsid w:val="008E7C2C"/>
    <w:rsid w:val="008E7C84"/>
    <w:rsid w:val="008E7F18"/>
    <w:rsid w:val="008F01FE"/>
    <w:rsid w:val="008F057D"/>
    <w:rsid w:val="008F08B9"/>
    <w:rsid w:val="008F0CEF"/>
    <w:rsid w:val="008F1077"/>
    <w:rsid w:val="008F1897"/>
    <w:rsid w:val="008F1ADB"/>
    <w:rsid w:val="008F2124"/>
    <w:rsid w:val="008F246D"/>
    <w:rsid w:val="008F2687"/>
    <w:rsid w:val="008F299B"/>
    <w:rsid w:val="008F29F7"/>
    <w:rsid w:val="008F2B2F"/>
    <w:rsid w:val="008F3524"/>
    <w:rsid w:val="008F3637"/>
    <w:rsid w:val="008F3953"/>
    <w:rsid w:val="008F3987"/>
    <w:rsid w:val="008F3DD4"/>
    <w:rsid w:val="008F403A"/>
    <w:rsid w:val="008F41EF"/>
    <w:rsid w:val="008F41F7"/>
    <w:rsid w:val="008F43C8"/>
    <w:rsid w:val="008F4466"/>
    <w:rsid w:val="008F45B3"/>
    <w:rsid w:val="008F45BA"/>
    <w:rsid w:val="008F4E8C"/>
    <w:rsid w:val="008F508A"/>
    <w:rsid w:val="008F589C"/>
    <w:rsid w:val="008F6071"/>
    <w:rsid w:val="008F633B"/>
    <w:rsid w:val="008F6704"/>
    <w:rsid w:val="008F6B5A"/>
    <w:rsid w:val="008F6DD7"/>
    <w:rsid w:val="008F76BB"/>
    <w:rsid w:val="008F7813"/>
    <w:rsid w:val="008F7883"/>
    <w:rsid w:val="008F7BB6"/>
    <w:rsid w:val="008F7D60"/>
    <w:rsid w:val="00900403"/>
    <w:rsid w:val="009010AA"/>
    <w:rsid w:val="00901ADC"/>
    <w:rsid w:val="00901CC7"/>
    <w:rsid w:val="00901E8E"/>
    <w:rsid w:val="00902465"/>
    <w:rsid w:val="00903117"/>
    <w:rsid w:val="00903476"/>
    <w:rsid w:val="009039DE"/>
    <w:rsid w:val="00903F38"/>
    <w:rsid w:val="0090442C"/>
    <w:rsid w:val="00904BE0"/>
    <w:rsid w:val="00905D7F"/>
    <w:rsid w:val="00906088"/>
    <w:rsid w:val="00906A91"/>
    <w:rsid w:val="00906FDA"/>
    <w:rsid w:val="00907B55"/>
    <w:rsid w:val="0091016E"/>
    <w:rsid w:val="00910631"/>
    <w:rsid w:val="00911941"/>
    <w:rsid w:val="0091229F"/>
    <w:rsid w:val="009123BA"/>
    <w:rsid w:val="00912911"/>
    <w:rsid w:val="009137BC"/>
    <w:rsid w:val="0091399E"/>
    <w:rsid w:val="00913C33"/>
    <w:rsid w:val="00914B17"/>
    <w:rsid w:val="00915245"/>
    <w:rsid w:val="009158A8"/>
    <w:rsid w:val="00916024"/>
    <w:rsid w:val="009169CC"/>
    <w:rsid w:val="009171EC"/>
    <w:rsid w:val="00917581"/>
    <w:rsid w:val="00917A41"/>
    <w:rsid w:val="00917AF4"/>
    <w:rsid w:val="009207C2"/>
    <w:rsid w:val="00921846"/>
    <w:rsid w:val="00922A33"/>
    <w:rsid w:val="00922C75"/>
    <w:rsid w:val="009231AC"/>
    <w:rsid w:val="00923669"/>
    <w:rsid w:val="00923C33"/>
    <w:rsid w:val="00924167"/>
    <w:rsid w:val="009248DE"/>
    <w:rsid w:val="00924953"/>
    <w:rsid w:val="00924A90"/>
    <w:rsid w:val="009253F3"/>
    <w:rsid w:val="009262E4"/>
    <w:rsid w:val="009275D3"/>
    <w:rsid w:val="009277EE"/>
    <w:rsid w:val="00930098"/>
    <w:rsid w:val="009301E5"/>
    <w:rsid w:val="0093061F"/>
    <w:rsid w:val="0093069E"/>
    <w:rsid w:val="0093166F"/>
    <w:rsid w:val="00931927"/>
    <w:rsid w:val="009327E3"/>
    <w:rsid w:val="00932B95"/>
    <w:rsid w:val="00932C98"/>
    <w:rsid w:val="009331D6"/>
    <w:rsid w:val="009339A2"/>
    <w:rsid w:val="0093433B"/>
    <w:rsid w:val="009352D1"/>
    <w:rsid w:val="0093592C"/>
    <w:rsid w:val="00935AFC"/>
    <w:rsid w:val="00936514"/>
    <w:rsid w:val="00936ACB"/>
    <w:rsid w:val="00936B41"/>
    <w:rsid w:val="009370DE"/>
    <w:rsid w:val="00937DE3"/>
    <w:rsid w:val="00940241"/>
    <w:rsid w:val="0094047F"/>
    <w:rsid w:val="009404F2"/>
    <w:rsid w:val="00940712"/>
    <w:rsid w:val="00940DBA"/>
    <w:rsid w:val="009417F5"/>
    <w:rsid w:val="00941AAE"/>
    <w:rsid w:val="00941B2B"/>
    <w:rsid w:val="00942B0E"/>
    <w:rsid w:val="00942C6D"/>
    <w:rsid w:val="00942D59"/>
    <w:rsid w:val="00942F58"/>
    <w:rsid w:val="00943225"/>
    <w:rsid w:val="009437DC"/>
    <w:rsid w:val="00943D53"/>
    <w:rsid w:val="00943D6C"/>
    <w:rsid w:val="00943E8B"/>
    <w:rsid w:val="00943F0D"/>
    <w:rsid w:val="00943FFE"/>
    <w:rsid w:val="009441E1"/>
    <w:rsid w:val="0094495E"/>
    <w:rsid w:val="00945018"/>
    <w:rsid w:val="009451C1"/>
    <w:rsid w:val="00945B72"/>
    <w:rsid w:val="009460B0"/>
    <w:rsid w:val="00946A91"/>
    <w:rsid w:val="009477DE"/>
    <w:rsid w:val="00947B46"/>
    <w:rsid w:val="00950090"/>
    <w:rsid w:val="00950102"/>
    <w:rsid w:val="0095020E"/>
    <w:rsid w:val="00950871"/>
    <w:rsid w:val="00950B1A"/>
    <w:rsid w:val="009512B4"/>
    <w:rsid w:val="00951584"/>
    <w:rsid w:val="009518A5"/>
    <w:rsid w:val="00951AB3"/>
    <w:rsid w:val="009529CD"/>
    <w:rsid w:val="00952A82"/>
    <w:rsid w:val="00953225"/>
    <w:rsid w:val="00953503"/>
    <w:rsid w:val="00953DC9"/>
    <w:rsid w:val="00953EE0"/>
    <w:rsid w:val="009542D3"/>
    <w:rsid w:val="009546B1"/>
    <w:rsid w:val="0095470F"/>
    <w:rsid w:val="00954ACF"/>
    <w:rsid w:val="00954DC3"/>
    <w:rsid w:val="00954FEA"/>
    <w:rsid w:val="009552FB"/>
    <w:rsid w:val="00955827"/>
    <w:rsid w:val="00955B04"/>
    <w:rsid w:val="00955B77"/>
    <w:rsid w:val="0095611F"/>
    <w:rsid w:val="00956CAF"/>
    <w:rsid w:val="00957269"/>
    <w:rsid w:val="00957475"/>
    <w:rsid w:val="009576FC"/>
    <w:rsid w:val="00957CC4"/>
    <w:rsid w:val="00957D2E"/>
    <w:rsid w:val="0096109E"/>
    <w:rsid w:val="00961348"/>
    <w:rsid w:val="00961564"/>
    <w:rsid w:val="00961C18"/>
    <w:rsid w:val="00961D39"/>
    <w:rsid w:val="00962661"/>
    <w:rsid w:val="0096268A"/>
    <w:rsid w:val="00962CF6"/>
    <w:rsid w:val="00962D15"/>
    <w:rsid w:val="0096315D"/>
    <w:rsid w:val="009631D3"/>
    <w:rsid w:val="0096350B"/>
    <w:rsid w:val="00963B95"/>
    <w:rsid w:val="009644A5"/>
    <w:rsid w:val="009648B4"/>
    <w:rsid w:val="00964CFB"/>
    <w:rsid w:val="00964D6C"/>
    <w:rsid w:val="00964FAC"/>
    <w:rsid w:val="00965451"/>
    <w:rsid w:val="00965463"/>
    <w:rsid w:val="009654C0"/>
    <w:rsid w:val="009655DE"/>
    <w:rsid w:val="009658A3"/>
    <w:rsid w:val="0096611F"/>
    <w:rsid w:val="00966BD8"/>
    <w:rsid w:val="00966C42"/>
    <w:rsid w:val="00967384"/>
    <w:rsid w:val="009674F5"/>
    <w:rsid w:val="00967DEB"/>
    <w:rsid w:val="00970902"/>
    <w:rsid w:val="00971B3F"/>
    <w:rsid w:val="00971DE1"/>
    <w:rsid w:val="00972462"/>
    <w:rsid w:val="00973160"/>
    <w:rsid w:val="00973564"/>
    <w:rsid w:val="0097363E"/>
    <w:rsid w:val="00973705"/>
    <w:rsid w:val="00973BD9"/>
    <w:rsid w:val="009756C1"/>
    <w:rsid w:val="00975936"/>
    <w:rsid w:val="00975B3A"/>
    <w:rsid w:val="00975BEF"/>
    <w:rsid w:val="00975C7E"/>
    <w:rsid w:val="00975DA4"/>
    <w:rsid w:val="00975E2C"/>
    <w:rsid w:val="00976B5E"/>
    <w:rsid w:val="00976BE5"/>
    <w:rsid w:val="00976DAF"/>
    <w:rsid w:val="00976E04"/>
    <w:rsid w:val="00977045"/>
    <w:rsid w:val="0097714A"/>
    <w:rsid w:val="0097733C"/>
    <w:rsid w:val="0098097D"/>
    <w:rsid w:val="00980D27"/>
    <w:rsid w:val="0098135C"/>
    <w:rsid w:val="00981527"/>
    <w:rsid w:val="009815C6"/>
    <w:rsid w:val="009816AA"/>
    <w:rsid w:val="00981A31"/>
    <w:rsid w:val="0098217C"/>
    <w:rsid w:val="009837CB"/>
    <w:rsid w:val="00983CF4"/>
    <w:rsid w:val="00983D1F"/>
    <w:rsid w:val="00983F46"/>
    <w:rsid w:val="00984477"/>
    <w:rsid w:val="009848D9"/>
    <w:rsid w:val="00984EFC"/>
    <w:rsid w:val="009852BB"/>
    <w:rsid w:val="00985622"/>
    <w:rsid w:val="0098584F"/>
    <w:rsid w:val="00985A74"/>
    <w:rsid w:val="00985B07"/>
    <w:rsid w:val="00985F0A"/>
    <w:rsid w:val="00986370"/>
    <w:rsid w:val="009869BF"/>
    <w:rsid w:val="00986DE6"/>
    <w:rsid w:val="009872B9"/>
    <w:rsid w:val="009877C4"/>
    <w:rsid w:val="00990081"/>
    <w:rsid w:val="00990B99"/>
    <w:rsid w:val="0099115F"/>
    <w:rsid w:val="0099169E"/>
    <w:rsid w:val="009916A5"/>
    <w:rsid w:val="00991926"/>
    <w:rsid w:val="009919FE"/>
    <w:rsid w:val="009927D6"/>
    <w:rsid w:val="00992D54"/>
    <w:rsid w:val="0099305A"/>
    <w:rsid w:val="0099350A"/>
    <w:rsid w:val="00993A78"/>
    <w:rsid w:val="00994093"/>
    <w:rsid w:val="0099452B"/>
    <w:rsid w:val="00995886"/>
    <w:rsid w:val="00995AAF"/>
    <w:rsid w:val="00995C14"/>
    <w:rsid w:val="00995F02"/>
    <w:rsid w:val="00996861"/>
    <w:rsid w:val="00996896"/>
    <w:rsid w:val="0099700C"/>
    <w:rsid w:val="009970CF"/>
    <w:rsid w:val="009977D1"/>
    <w:rsid w:val="00997AD1"/>
    <w:rsid w:val="00997FD7"/>
    <w:rsid w:val="009A040F"/>
    <w:rsid w:val="009A0EF8"/>
    <w:rsid w:val="009A14A0"/>
    <w:rsid w:val="009A1638"/>
    <w:rsid w:val="009A19BA"/>
    <w:rsid w:val="009A2174"/>
    <w:rsid w:val="009A2431"/>
    <w:rsid w:val="009A243E"/>
    <w:rsid w:val="009A26E4"/>
    <w:rsid w:val="009A27B0"/>
    <w:rsid w:val="009A2C94"/>
    <w:rsid w:val="009A3C26"/>
    <w:rsid w:val="009A466F"/>
    <w:rsid w:val="009A4671"/>
    <w:rsid w:val="009A4A20"/>
    <w:rsid w:val="009A4CEB"/>
    <w:rsid w:val="009A51F5"/>
    <w:rsid w:val="009A570C"/>
    <w:rsid w:val="009A57B7"/>
    <w:rsid w:val="009A5DE3"/>
    <w:rsid w:val="009A6333"/>
    <w:rsid w:val="009A69AB"/>
    <w:rsid w:val="009A6EB3"/>
    <w:rsid w:val="009A73AB"/>
    <w:rsid w:val="009A767E"/>
    <w:rsid w:val="009B01F8"/>
    <w:rsid w:val="009B0264"/>
    <w:rsid w:val="009B043B"/>
    <w:rsid w:val="009B0D99"/>
    <w:rsid w:val="009B1768"/>
    <w:rsid w:val="009B177E"/>
    <w:rsid w:val="009B1DFF"/>
    <w:rsid w:val="009B1E5F"/>
    <w:rsid w:val="009B2031"/>
    <w:rsid w:val="009B2125"/>
    <w:rsid w:val="009B212A"/>
    <w:rsid w:val="009B2560"/>
    <w:rsid w:val="009B2F3C"/>
    <w:rsid w:val="009B2FF4"/>
    <w:rsid w:val="009B3457"/>
    <w:rsid w:val="009B3462"/>
    <w:rsid w:val="009B3CC8"/>
    <w:rsid w:val="009B53B5"/>
    <w:rsid w:val="009B54DA"/>
    <w:rsid w:val="009B57BD"/>
    <w:rsid w:val="009B5852"/>
    <w:rsid w:val="009B5E50"/>
    <w:rsid w:val="009B6A61"/>
    <w:rsid w:val="009B6CB8"/>
    <w:rsid w:val="009B6E83"/>
    <w:rsid w:val="009B7332"/>
    <w:rsid w:val="009B7340"/>
    <w:rsid w:val="009B792A"/>
    <w:rsid w:val="009B7A68"/>
    <w:rsid w:val="009B7B50"/>
    <w:rsid w:val="009B7B7F"/>
    <w:rsid w:val="009C0342"/>
    <w:rsid w:val="009C047A"/>
    <w:rsid w:val="009C08A1"/>
    <w:rsid w:val="009C0909"/>
    <w:rsid w:val="009C090D"/>
    <w:rsid w:val="009C0A6C"/>
    <w:rsid w:val="009C0B7B"/>
    <w:rsid w:val="009C0C65"/>
    <w:rsid w:val="009C15C5"/>
    <w:rsid w:val="009C1920"/>
    <w:rsid w:val="009C2E99"/>
    <w:rsid w:val="009C30D5"/>
    <w:rsid w:val="009C3259"/>
    <w:rsid w:val="009C3D56"/>
    <w:rsid w:val="009C3D61"/>
    <w:rsid w:val="009C4497"/>
    <w:rsid w:val="009C4753"/>
    <w:rsid w:val="009C4BF2"/>
    <w:rsid w:val="009C5739"/>
    <w:rsid w:val="009C5768"/>
    <w:rsid w:val="009C5BFA"/>
    <w:rsid w:val="009C74D3"/>
    <w:rsid w:val="009C75A4"/>
    <w:rsid w:val="009C784B"/>
    <w:rsid w:val="009C79ED"/>
    <w:rsid w:val="009C7A8B"/>
    <w:rsid w:val="009D01E1"/>
    <w:rsid w:val="009D2617"/>
    <w:rsid w:val="009D32D1"/>
    <w:rsid w:val="009D358E"/>
    <w:rsid w:val="009D35BA"/>
    <w:rsid w:val="009D3BF8"/>
    <w:rsid w:val="009D408D"/>
    <w:rsid w:val="009D4AFA"/>
    <w:rsid w:val="009D4BE0"/>
    <w:rsid w:val="009D55DB"/>
    <w:rsid w:val="009D5DF7"/>
    <w:rsid w:val="009D60B5"/>
    <w:rsid w:val="009D60C9"/>
    <w:rsid w:val="009D622A"/>
    <w:rsid w:val="009D6545"/>
    <w:rsid w:val="009D6A53"/>
    <w:rsid w:val="009D6BCA"/>
    <w:rsid w:val="009D6C05"/>
    <w:rsid w:val="009D6CE9"/>
    <w:rsid w:val="009D74A5"/>
    <w:rsid w:val="009D76C2"/>
    <w:rsid w:val="009D78A6"/>
    <w:rsid w:val="009D7EFE"/>
    <w:rsid w:val="009E0CA7"/>
    <w:rsid w:val="009E0E73"/>
    <w:rsid w:val="009E137E"/>
    <w:rsid w:val="009E1AB9"/>
    <w:rsid w:val="009E1D53"/>
    <w:rsid w:val="009E23ED"/>
    <w:rsid w:val="009E26F4"/>
    <w:rsid w:val="009E28C0"/>
    <w:rsid w:val="009E3C41"/>
    <w:rsid w:val="009E4CE3"/>
    <w:rsid w:val="009E4D29"/>
    <w:rsid w:val="009E4F9A"/>
    <w:rsid w:val="009E504A"/>
    <w:rsid w:val="009E52C9"/>
    <w:rsid w:val="009E588B"/>
    <w:rsid w:val="009E6AA9"/>
    <w:rsid w:val="009E6ED8"/>
    <w:rsid w:val="009E7F4E"/>
    <w:rsid w:val="009F06A4"/>
    <w:rsid w:val="009F0D3D"/>
    <w:rsid w:val="009F18C3"/>
    <w:rsid w:val="009F21B2"/>
    <w:rsid w:val="009F224F"/>
    <w:rsid w:val="009F3234"/>
    <w:rsid w:val="009F34EB"/>
    <w:rsid w:val="009F35D2"/>
    <w:rsid w:val="009F3888"/>
    <w:rsid w:val="009F3A71"/>
    <w:rsid w:val="009F3E12"/>
    <w:rsid w:val="009F4799"/>
    <w:rsid w:val="009F4924"/>
    <w:rsid w:val="009F552A"/>
    <w:rsid w:val="009F5B91"/>
    <w:rsid w:val="009F5C3E"/>
    <w:rsid w:val="009F6D40"/>
    <w:rsid w:val="009F7044"/>
    <w:rsid w:val="009F753A"/>
    <w:rsid w:val="009F7EDA"/>
    <w:rsid w:val="00A00241"/>
    <w:rsid w:val="00A01700"/>
    <w:rsid w:val="00A01806"/>
    <w:rsid w:val="00A02BC4"/>
    <w:rsid w:val="00A03359"/>
    <w:rsid w:val="00A036F9"/>
    <w:rsid w:val="00A04422"/>
    <w:rsid w:val="00A044D6"/>
    <w:rsid w:val="00A04FB8"/>
    <w:rsid w:val="00A0599A"/>
    <w:rsid w:val="00A05D36"/>
    <w:rsid w:val="00A064C2"/>
    <w:rsid w:val="00A06912"/>
    <w:rsid w:val="00A07259"/>
    <w:rsid w:val="00A07CC3"/>
    <w:rsid w:val="00A07EA7"/>
    <w:rsid w:val="00A100BE"/>
    <w:rsid w:val="00A107FF"/>
    <w:rsid w:val="00A11139"/>
    <w:rsid w:val="00A122F1"/>
    <w:rsid w:val="00A12881"/>
    <w:rsid w:val="00A12BA0"/>
    <w:rsid w:val="00A12BCF"/>
    <w:rsid w:val="00A13971"/>
    <w:rsid w:val="00A13A0C"/>
    <w:rsid w:val="00A13BD2"/>
    <w:rsid w:val="00A141AB"/>
    <w:rsid w:val="00A147EB"/>
    <w:rsid w:val="00A148ED"/>
    <w:rsid w:val="00A148F7"/>
    <w:rsid w:val="00A14F6C"/>
    <w:rsid w:val="00A15749"/>
    <w:rsid w:val="00A15DBA"/>
    <w:rsid w:val="00A15E05"/>
    <w:rsid w:val="00A160A6"/>
    <w:rsid w:val="00A164A0"/>
    <w:rsid w:val="00A1654E"/>
    <w:rsid w:val="00A205D3"/>
    <w:rsid w:val="00A2125E"/>
    <w:rsid w:val="00A21706"/>
    <w:rsid w:val="00A21CA7"/>
    <w:rsid w:val="00A21D2D"/>
    <w:rsid w:val="00A21E33"/>
    <w:rsid w:val="00A21ED7"/>
    <w:rsid w:val="00A21EE9"/>
    <w:rsid w:val="00A225F2"/>
    <w:rsid w:val="00A226BA"/>
    <w:rsid w:val="00A22AD6"/>
    <w:rsid w:val="00A23146"/>
    <w:rsid w:val="00A234FC"/>
    <w:rsid w:val="00A23901"/>
    <w:rsid w:val="00A239F3"/>
    <w:rsid w:val="00A23A31"/>
    <w:rsid w:val="00A24624"/>
    <w:rsid w:val="00A25125"/>
    <w:rsid w:val="00A25188"/>
    <w:rsid w:val="00A256BE"/>
    <w:rsid w:val="00A27534"/>
    <w:rsid w:val="00A27B4D"/>
    <w:rsid w:val="00A305AE"/>
    <w:rsid w:val="00A3068E"/>
    <w:rsid w:val="00A31703"/>
    <w:rsid w:val="00A31F02"/>
    <w:rsid w:val="00A31FFD"/>
    <w:rsid w:val="00A3226B"/>
    <w:rsid w:val="00A32357"/>
    <w:rsid w:val="00A32C4A"/>
    <w:rsid w:val="00A32DA2"/>
    <w:rsid w:val="00A32F43"/>
    <w:rsid w:val="00A34F17"/>
    <w:rsid w:val="00A354EA"/>
    <w:rsid w:val="00A35826"/>
    <w:rsid w:val="00A35C0E"/>
    <w:rsid w:val="00A3619E"/>
    <w:rsid w:val="00A36420"/>
    <w:rsid w:val="00A3688D"/>
    <w:rsid w:val="00A37CB2"/>
    <w:rsid w:val="00A40CEF"/>
    <w:rsid w:val="00A40F92"/>
    <w:rsid w:val="00A4184B"/>
    <w:rsid w:val="00A429C3"/>
    <w:rsid w:val="00A42A23"/>
    <w:rsid w:val="00A43236"/>
    <w:rsid w:val="00A437D4"/>
    <w:rsid w:val="00A43D42"/>
    <w:rsid w:val="00A44279"/>
    <w:rsid w:val="00A4483A"/>
    <w:rsid w:val="00A44928"/>
    <w:rsid w:val="00A44A26"/>
    <w:rsid w:val="00A44F07"/>
    <w:rsid w:val="00A45B2C"/>
    <w:rsid w:val="00A46040"/>
    <w:rsid w:val="00A46650"/>
    <w:rsid w:val="00A46A16"/>
    <w:rsid w:val="00A46A8C"/>
    <w:rsid w:val="00A46CDE"/>
    <w:rsid w:val="00A475DD"/>
    <w:rsid w:val="00A50202"/>
    <w:rsid w:val="00A5067E"/>
    <w:rsid w:val="00A50887"/>
    <w:rsid w:val="00A50B2E"/>
    <w:rsid w:val="00A50E40"/>
    <w:rsid w:val="00A51BFD"/>
    <w:rsid w:val="00A522AF"/>
    <w:rsid w:val="00A523F3"/>
    <w:rsid w:val="00A524C8"/>
    <w:rsid w:val="00A526F2"/>
    <w:rsid w:val="00A52BCE"/>
    <w:rsid w:val="00A52F78"/>
    <w:rsid w:val="00A53090"/>
    <w:rsid w:val="00A53164"/>
    <w:rsid w:val="00A5370F"/>
    <w:rsid w:val="00A54245"/>
    <w:rsid w:val="00A54292"/>
    <w:rsid w:val="00A54303"/>
    <w:rsid w:val="00A544B7"/>
    <w:rsid w:val="00A5471F"/>
    <w:rsid w:val="00A549B5"/>
    <w:rsid w:val="00A54A34"/>
    <w:rsid w:val="00A5521E"/>
    <w:rsid w:val="00A555C4"/>
    <w:rsid w:val="00A56011"/>
    <w:rsid w:val="00A56528"/>
    <w:rsid w:val="00A56813"/>
    <w:rsid w:val="00A569F5"/>
    <w:rsid w:val="00A56CE8"/>
    <w:rsid w:val="00A57021"/>
    <w:rsid w:val="00A57569"/>
    <w:rsid w:val="00A578A4"/>
    <w:rsid w:val="00A57D55"/>
    <w:rsid w:val="00A6035F"/>
    <w:rsid w:val="00A60666"/>
    <w:rsid w:val="00A60AB4"/>
    <w:rsid w:val="00A618FF"/>
    <w:rsid w:val="00A624FD"/>
    <w:rsid w:val="00A633AE"/>
    <w:rsid w:val="00A63897"/>
    <w:rsid w:val="00A64187"/>
    <w:rsid w:val="00A641FA"/>
    <w:rsid w:val="00A64A43"/>
    <w:rsid w:val="00A64C7A"/>
    <w:rsid w:val="00A64CE9"/>
    <w:rsid w:val="00A65419"/>
    <w:rsid w:val="00A65606"/>
    <w:rsid w:val="00A65C0A"/>
    <w:rsid w:val="00A65EFC"/>
    <w:rsid w:val="00A65FFD"/>
    <w:rsid w:val="00A6658E"/>
    <w:rsid w:val="00A67D48"/>
    <w:rsid w:val="00A7017C"/>
    <w:rsid w:val="00A7098D"/>
    <w:rsid w:val="00A70A32"/>
    <w:rsid w:val="00A71C3A"/>
    <w:rsid w:val="00A71CCB"/>
    <w:rsid w:val="00A71D15"/>
    <w:rsid w:val="00A72022"/>
    <w:rsid w:val="00A720D0"/>
    <w:rsid w:val="00A72636"/>
    <w:rsid w:val="00A72787"/>
    <w:rsid w:val="00A727E3"/>
    <w:rsid w:val="00A72A5D"/>
    <w:rsid w:val="00A72D9D"/>
    <w:rsid w:val="00A73FC3"/>
    <w:rsid w:val="00A744C3"/>
    <w:rsid w:val="00A74955"/>
    <w:rsid w:val="00A749E2"/>
    <w:rsid w:val="00A74F66"/>
    <w:rsid w:val="00A753EA"/>
    <w:rsid w:val="00A757E7"/>
    <w:rsid w:val="00A7583A"/>
    <w:rsid w:val="00A758FE"/>
    <w:rsid w:val="00A7592E"/>
    <w:rsid w:val="00A759BF"/>
    <w:rsid w:val="00A77772"/>
    <w:rsid w:val="00A777E2"/>
    <w:rsid w:val="00A7792D"/>
    <w:rsid w:val="00A80877"/>
    <w:rsid w:val="00A80BD7"/>
    <w:rsid w:val="00A80F42"/>
    <w:rsid w:val="00A812EB"/>
    <w:rsid w:val="00A815C3"/>
    <w:rsid w:val="00A818A2"/>
    <w:rsid w:val="00A8197E"/>
    <w:rsid w:val="00A81BE7"/>
    <w:rsid w:val="00A8219B"/>
    <w:rsid w:val="00A82469"/>
    <w:rsid w:val="00A82869"/>
    <w:rsid w:val="00A8317B"/>
    <w:rsid w:val="00A83413"/>
    <w:rsid w:val="00A83BC6"/>
    <w:rsid w:val="00A84316"/>
    <w:rsid w:val="00A84E36"/>
    <w:rsid w:val="00A866A1"/>
    <w:rsid w:val="00A86823"/>
    <w:rsid w:val="00A869F8"/>
    <w:rsid w:val="00A86C7D"/>
    <w:rsid w:val="00A8701E"/>
    <w:rsid w:val="00A874B5"/>
    <w:rsid w:val="00A875EB"/>
    <w:rsid w:val="00A877EC"/>
    <w:rsid w:val="00A8785B"/>
    <w:rsid w:val="00A87AE6"/>
    <w:rsid w:val="00A87D37"/>
    <w:rsid w:val="00A90488"/>
    <w:rsid w:val="00A904A4"/>
    <w:rsid w:val="00A9099B"/>
    <w:rsid w:val="00A90AA8"/>
    <w:rsid w:val="00A90DE3"/>
    <w:rsid w:val="00A90E43"/>
    <w:rsid w:val="00A90FF1"/>
    <w:rsid w:val="00A91160"/>
    <w:rsid w:val="00A91C6E"/>
    <w:rsid w:val="00A91E82"/>
    <w:rsid w:val="00A92642"/>
    <w:rsid w:val="00A9283B"/>
    <w:rsid w:val="00A934EF"/>
    <w:rsid w:val="00A93682"/>
    <w:rsid w:val="00A94413"/>
    <w:rsid w:val="00A945AD"/>
    <w:rsid w:val="00A94B65"/>
    <w:rsid w:val="00A94DD8"/>
    <w:rsid w:val="00A959F4"/>
    <w:rsid w:val="00A96AC4"/>
    <w:rsid w:val="00A9781E"/>
    <w:rsid w:val="00A97B1A"/>
    <w:rsid w:val="00A97E3E"/>
    <w:rsid w:val="00AA089D"/>
    <w:rsid w:val="00AA0DF9"/>
    <w:rsid w:val="00AA0EDE"/>
    <w:rsid w:val="00AA0F94"/>
    <w:rsid w:val="00AA0FEE"/>
    <w:rsid w:val="00AA178C"/>
    <w:rsid w:val="00AA2205"/>
    <w:rsid w:val="00AA226B"/>
    <w:rsid w:val="00AA2547"/>
    <w:rsid w:val="00AA26EF"/>
    <w:rsid w:val="00AA27A9"/>
    <w:rsid w:val="00AA27FA"/>
    <w:rsid w:val="00AA33C5"/>
    <w:rsid w:val="00AA3690"/>
    <w:rsid w:val="00AA4167"/>
    <w:rsid w:val="00AA4848"/>
    <w:rsid w:val="00AA4866"/>
    <w:rsid w:val="00AA5CC6"/>
    <w:rsid w:val="00AA5FF3"/>
    <w:rsid w:val="00AA690C"/>
    <w:rsid w:val="00AA710F"/>
    <w:rsid w:val="00AA74F5"/>
    <w:rsid w:val="00AA7650"/>
    <w:rsid w:val="00AB144D"/>
    <w:rsid w:val="00AB14FD"/>
    <w:rsid w:val="00AB158E"/>
    <w:rsid w:val="00AB1AC0"/>
    <w:rsid w:val="00AB1C2A"/>
    <w:rsid w:val="00AB1C8B"/>
    <w:rsid w:val="00AB1E8B"/>
    <w:rsid w:val="00AB21A2"/>
    <w:rsid w:val="00AB26ED"/>
    <w:rsid w:val="00AB2722"/>
    <w:rsid w:val="00AB283B"/>
    <w:rsid w:val="00AB35EC"/>
    <w:rsid w:val="00AB35FC"/>
    <w:rsid w:val="00AB373B"/>
    <w:rsid w:val="00AB38AA"/>
    <w:rsid w:val="00AB3A65"/>
    <w:rsid w:val="00AB3D5F"/>
    <w:rsid w:val="00AB3D9E"/>
    <w:rsid w:val="00AB41CB"/>
    <w:rsid w:val="00AB4569"/>
    <w:rsid w:val="00AB45ED"/>
    <w:rsid w:val="00AB4662"/>
    <w:rsid w:val="00AB4E1F"/>
    <w:rsid w:val="00AB4E63"/>
    <w:rsid w:val="00AB56E7"/>
    <w:rsid w:val="00AB590B"/>
    <w:rsid w:val="00AB5C05"/>
    <w:rsid w:val="00AB5D55"/>
    <w:rsid w:val="00AB5DC8"/>
    <w:rsid w:val="00AB60D9"/>
    <w:rsid w:val="00AB6DF6"/>
    <w:rsid w:val="00AB6FBD"/>
    <w:rsid w:val="00AB7494"/>
    <w:rsid w:val="00AB7994"/>
    <w:rsid w:val="00AC00C7"/>
    <w:rsid w:val="00AC0127"/>
    <w:rsid w:val="00AC0509"/>
    <w:rsid w:val="00AC0A35"/>
    <w:rsid w:val="00AC1515"/>
    <w:rsid w:val="00AC1A2D"/>
    <w:rsid w:val="00AC1E69"/>
    <w:rsid w:val="00AC2147"/>
    <w:rsid w:val="00AC235C"/>
    <w:rsid w:val="00AC2935"/>
    <w:rsid w:val="00AC2A2B"/>
    <w:rsid w:val="00AC2E48"/>
    <w:rsid w:val="00AC2EB0"/>
    <w:rsid w:val="00AC2FFF"/>
    <w:rsid w:val="00AC3E8B"/>
    <w:rsid w:val="00AC4D0C"/>
    <w:rsid w:val="00AC6469"/>
    <w:rsid w:val="00AC66AD"/>
    <w:rsid w:val="00AC678D"/>
    <w:rsid w:val="00AC68C3"/>
    <w:rsid w:val="00AC694E"/>
    <w:rsid w:val="00AC6A0E"/>
    <w:rsid w:val="00AC6FAC"/>
    <w:rsid w:val="00AC73EE"/>
    <w:rsid w:val="00AC7A53"/>
    <w:rsid w:val="00AD02A0"/>
    <w:rsid w:val="00AD1190"/>
    <w:rsid w:val="00AD1F5B"/>
    <w:rsid w:val="00AD2247"/>
    <w:rsid w:val="00AD268F"/>
    <w:rsid w:val="00AD2A50"/>
    <w:rsid w:val="00AD2AB6"/>
    <w:rsid w:val="00AD2D2C"/>
    <w:rsid w:val="00AD2D59"/>
    <w:rsid w:val="00AD3856"/>
    <w:rsid w:val="00AD3962"/>
    <w:rsid w:val="00AD3C92"/>
    <w:rsid w:val="00AD40D1"/>
    <w:rsid w:val="00AD53EF"/>
    <w:rsid w:val="00AD56DD"/>
    <w:rsid w:val="00AD606A"/>
    <w:rsid w:val="00AD722D"/>
    <w:rsid w:val="00AD7264"/>
    <w:rsid w:val="00AD74E2"/>
    <w:rsid w:val="00AD7563"/>
    <w:rsid w:val="00AE0785"/>
    <w:rsid w:val="00AE092C"/>
    <w:rsid w:val="00AE0CEA"/>
    <w:rsid w:val="00AE1069"/>
    <w:rsid w:val="00AE1167"/>
    <w:rsid w:val="00AE2A91"/>
    <w:rsid w:val="00AE335F"/>
    <w:rsid w:val="00AE34B5"/>
    <w:rsid w:val="00AE4A5D"/>
    <w:rsid w:val="00AE4CEE"/>
    <w:rsid w:val="00AE5068"/>
    <w:rsid w:val="00AE6767"/>
    <w:rsid w:val="00AE6801"/>
    <w:rsid w:val="00AE6BAE"/>
    <w:rsid w:val="00AE6F99"/>
    <w:rsid w:val="00AE715C"/>
    <w:rsid w:val="00AE771A"/>
    <w:rsid w:val="00AF0126"/>
    <w:rsid w:val="00AF019F"/>
    <w:rsid w:val="00AF0542"/>
    <w:rsid w:val="00AF0670"/>
    <w:rsid w:val="00AF0A2F"/>
    <w:rsid w:val="00AF0F4C"/>
    <w:rsid w:val="00AF1C12"/>
    <w:rsid w:val="00AF1E9F"/>
    <w:rsid w:val="00AF2460"/>
    <w:rsid w:val="00AF2539"/>
    <w:rsid w:val="00AF2823"/>
    <w:rsid w:val="00AF3171"/>
    <w:rsid w:val="00AF368C"/>
    <w:rsid w:val="00AF3A80"/>
    <w:rsid w:val="00AF47F2"/>
    <w:rsid w:val="00AF4A26"/>
    <w:rsid w:val="00AF4D45"/>
    <w:rsid w:val="00AF4E4A"/>
    <w:rsid w:val="00AF5C47"/>
    <w:rsid w:val="00AF61D3"/>
    <w:rsid w:val="00AF6A7F"/>
    <w:rsid w:val="00AF7042"/>
    <w:rsid w:val="00AF74CF"/>
    <w:rsid w:val="00AF76DF"/>
    <w:rsid w:val="00AF7A84"/>
    <w:rsid w:val="00AF7E42"/>
    <w:rsid w:val="00B0039F"/>
    <w:rsid w:val="00B00C92"/>
    <w:rsid w:val="00B014D2"/>
    <w:rsid w:val="00B01DE7"/>
    <w:rsid w:val="00B02302"/>
    <w:rsid w:val="00B02F46"/>
    <w:rsid w:val="00B038D8"/>
    <w:rsid w:val="00B04D59"/>
    <w:rsid w:val="00B04E4F"/>
    <w:rsid w:val="00B05086"/>
    <w:rsid w:val="00B05987"/>
    <w:rsid w:val="00B06010"/>
    <w:rsid w:val="00B0650D"/>
    <w:rsid w:val="00B06783"/>
    <w:rsid w:val="00B073F6"/>
    <w:rsid w:val="00B07406"/>
    <w:rsid w:val="00B07582"/>
    <w:rsid w:val="00B077DB"/>
    <w:rsid w:val="00B109EC"/>
    <w:rsid w:val="00B10A4C"/>
    <w:rsid w:val="00B10E3D"/>
    <w:rsid w:val="00B11148"/>
    <w:rsid w:val="00B113F0"/>
    <w:rsid w:val="00B114B7"/>
    <w:rsid w:val="00B1243E"/>
    <w:rsid w:val="00B12982"/>
    <w:rsid w:val="00B12C06"/>
    <w:rsid w:val="00B12D8D"/>
    <w:rsid w:val="00B13398"/>
    <w:rsid w:val="00B1373D"/>
    <w:rsid w:val="00B13DD4"/>
    <w:rsid w:val="00B13F63"/>
    <w:rsid w:val="00B13F72"/>
    <w:rsid w:val="00B14205"/>
    <w:rsid w:val="00B144C4"/>
    <w:rsid w:val="00B1590D"/>
    <w:rsid w:val="00B15FBD"/>
    <w:rsid w:val="00B16094"/>
    <w:rsid w:val="00B16102"/>
    <w:rsid w:val="00B16B9D"/>
    <w:rsid w:val="00B16BCF"/>
    <w:rsid w:val="00B17366"/>
    <w:rsid w:val="00B17792"/>
    <w:rsid w:val="00B200C7"/>
    <w:rsid w:val="00B20A75"/>
    <w:rsid w:val="00B21023"/>
    <w:rsid w:val="00B212A2"/>
    <w:rsid w:val="00B21667"/>
    <w:rsid w:val="00B21920"/>
    <w:rsid w:val="00B21AC2"/>
    <w:rsid w:val="00B21FED"/>
    <w:rsid w:val="00B22E7A"/>
    <w:rsid w:val="00B232C5"/>
    <w:rsid w:val="00B23942"/>
    <w:rsid w:val="00B2480C"/>
    <w:rsid w:val="00B24987"/>
    <w:rsid w:val="00B24AE6"/>
    <w:rsid w:val="00B24F45"/>
    <w:rsid w:val="00B25123"/>
    <w:rsid w:val="00B252D7"/>
    <w:rsid w:val="00B25659"/>
    <w:rsid w:val="00B2593F"/>
    <w:rsid w:val="00B259A2"/>
    <w:rsid w:val="00B25A03"/>
    <w:rsid w:val="00B25B5A"/>
    <w:rsid w:val="00B26422"/>
    <w:rsid w:val="00B26A74"/>
    <w:rsid w:val="00B27084"/>
    <w:rsid w:val="00B27546"/>
    <w:rsid w:val="00B27A25"/>
    <w:rsid w:val="00B27E2C"/>
    <w:rsid w:val="00B30321"/>
    <w:rsid w:val="00B305AB"/>
    <w:rsid w:val="00B308F9"/>
    <w:rsid w:val="00B30D50"/>
    <w:rsid w:val="00B3161A"/>
    <w:rsid w:val="00B31B6A"/>
    <w:rsid w:val="00B32025"/>
    <w:rsid w:val="00B32E92"/>
    <w:rsid w:val="00B332F5"/>
    <w:rsid w:val="00B3355F"/>
    <w:rsid w:val="00B33BEB"/>
    <w:rsid w:val="00B3451D"/>
    <w:rsid w:val="00B35FA4"/>
    <w:rsid w:val="00B361A3"/>
    <w:rsid w:val="00B36539"/>
    <w:rsid w:val="00B36AB3"/>
    <w:rsid w:val="00B36DBC"/>
    <w:rsid w:val="00B36E05"/>
    <w:rsid w:val="00B36EC5"/>
    <w:rsid w:val="00B378FE"/>
    <w:rsid w:val="00B3797B"/>
    <w:rsid w:val="00B37D02"/>
    <w:rsid w:val="00B41139"/>
    <w:rsid w:val="00B4130E"/>
    <w:rsid w:val="00B41383"/>
    <w:rsid w:val="00B413BD"/>
    <w:rsid w:val="00B41AB7"/>
    <w:rsid w:val="00B41DA2"/>
    <w:rsid w:val="00B4292F"/>
    <w:rsid w:val="00B42F7F"/>
    <w:rsid w:val="00B43191"/>
    <w:rsid w:val="00B432EF"/>
    <w:rsid w:val="00B43B7F"/>
    <w:rsid w:val="00B44231"/>
    <w:rsid w:val="00B44536"/>
    <w:rsid w:val="00B44D35"/>
    <w:rsid w:val="00B44DB1"/>
    <w:rsid w:val="00B45150"/>
    <w:rsid w:val="00B452AB"/>
    <w:rsid w:val="00B45A73"/>
    <w:rsid w:val="00B462A2"/>
    <w:rsid w:val="00B46777"/>
    <w:rsid w:val="00B46F04"/>
    <w:rsid w:val="00B474E9"/>
    <w:rsid w:val="00B4781F"/>
    <w:rsid w:val="00B47EE3"/>
    <w:rsid w:val="00B47F55"/>
    <w:rsid w:val="00B52453"/>
    <w:rsid w:val="00B52918"/>
    <w:rsid w:val="00B52C97"/>
    <w:rsid w:val="00B539AB"/>
    <w:rsid w:val="00B544EB"/>
    <w:rsid w:val="00B54688"/>
    <w:rsid w:val="00B5519C"/>
    <w:rsid w:val="00B55277"/>
    <w:rsid w:val="00B55481"/>
    <w:rsid w:val="00B55B3E"/>
    <w:rsid w:val="00B55CFE"/>
    <w:rsid w:val="00B55E17"/>
    <w:rsid w:val="00B5657D"/>
    <w:rsid w:val="00B56841"/>
    <w:rsid w:val="00B56999"/>
    <w:rsid w:val="00B56B74"/>
    <w:rsid w:val="00B57093"/>
    <w:rsid w:val="00B57BCB"/>
    <w:rsid w:val="00B57C1C"/>
    <w:rsid w:val="00B60024"/>
    <w:rsid w:val="00B60300"/>
    <w:rsid w:val="00B60C69"/>
    <w:rsid w:val="00B60D04"/>
    <w:rsid w:val="00B60DBD"/>
    <w:rsid w:val="00B61010"/>
    <w:rsid w:val="00B61306"/>
    <w:rsid w:val="00B61A49"/>
    <w:rsid w:val="00B62697"/>
    <w:rsid w:val="00B6324B"/>
    <w:rsid w:val="00B63578"/>
    <w:rsid w:val="00B63E23"/>
    <w:rsid w:val="00B64045"/>
    <w:rsid w:val="00B64605"/>
    <w:rsid w:val="00B6497D"/>
    <w:rsid w:val="00B649B9"/>
    <w:rsid w:val="00B64E3A"/>
    <w:rsid w:val="00B64EB2"/>
    <w:rsid w:val="00B64EF1"/>
    <w:rsid w:val="00B65265"/>
    <w:rsid w:val="00B6530D"/>
    <w:rsid w:val="00B65387"/>
    <w:rsid w:val="00B656D7"/>
    <w:rsid w:val="00B65AE1"/>
    <w:rsid w:val="00B665FF"/>
    <w:rsid w:val="00B7015E"/>
    <w:rsid w:val="00B703D1"/>
    <w:rsid w:val="00B703EE"/>
    <w:rsid w:val="00B705FB"/>
    <w:rsid w:val="00B70E93"/>
    <w:rsid w:val="00B7101F"/>
    <w:rsid w:val="00B71291"/>
    <w:rsid w:val="00B715B4"/>
    <w:rsid w:val="00B71753"/>
    <w:rsid w:val="00B726B7"/>
    <w:rsid w:val="00B72E8A"/>
    <w:rsid w:val="00B73115"/>
    <w:rsid w:val="00B732BC"/>
    <w:rsid w:val="00B735C6"/>
    <w:rsid w:val="00B7410C"/>
    <w:rsid w:val="00B74283"/>
    <w:rsid w:val="00B7498E"/>
    <w:rsid w:val="00B74D6B"/>
    <w:rsid w:val="00B75345"/>
    <w:rsid w:val="00B75A9C"/>
    <w:rsid w:val="00B75BB2"/>
    <w:rsid w:val="00B76B93"/>
    <w:rsid w:val="00B770D3"/>
    <w:rsid w:val="00B771AC"/>
    <w:rsid w:val="00B77402"/>
    <w:rsid w:val="00B775EE"/>
    <w:rsid w:val="00B77720"/>
    <w:rsid w:val="00B77EBD"/>
    <w:rsid w:val="00B77F9D"/>
    <w:rsid w:val="00B805BB"/>
    <w:rsid w:val="00B8078D"/>
    <w:rsid w:val="00B80B4F"/>
    <w:rsid w:val="00B812E5"/>
    <w:rsid w:val="00B81BFA"/>
    <w:rsid w:val="00B8269B"/>
    <w:rsid w:val="00B82B09"/>
    <w:rsid w:val="00B82CB7"/>
    <w:rsid w:val="00B82DD0"/>
    <w:rsid w:val="00B83AE8"/>
    <w:rsid w:val="00B841B8"/>
    <w:rsid w:val="00B846B6"/>
    <w:rsid w:val="00B85056"/>
    <w:rsid w:val="00B85178"/>
    <w:rsid w:val="00B851D5"/>
    <w:rsid w:val="00B8545E"/>
    <w:rsid w:val="00B8558D"/>
    <w:rsid w:val="00B8595E"/>
    <w:rsid w:val="00B85E70"/>
    <w:rsid w:val="00B865B4"/>
    <w:rsid w:val="00B866E3"/>
    <w:rsid w:val="00B86887"/>
    <w:rsid w:val="00B86E80"/>
    <w:rsid w:val="00B870D4"/>
    <w:rsid w:val="00B8742E"/>
    <w:rsid w:val="00B90023"/>
    <w:rsid w:val="00B90483"/>
    <w:rsid w:val="00B90F86"/>
    <w:rsid w:val="00B916FC"/>
    <w:rsid w:val="00B91D6C"/>
    <w:rsid w:val="00B91E2C"/>
    <w:rsid w:val="00B92312"/>
    <w:rsid w:val="00B92401"/>
    <w:rsid w:val="00B9257A"/>
    <w:rsid w:val="00B93727"/>
    <w:rsid w:val="00B937C1"/>
    <w:rsid w:val="00B93C3E"/>
    <w:rsid w:val="00B94107"/>
    <w:rsid w:val="00B949B7"/>
    <w:rsid w:val="00B956C7"/>
    <w:rsid w:val="00B957CD"/>
    <w:rsid w:val="00B9597F"/>
    <w:rsid w:val="00B95AB9"/>
    <w:rsid w:val="00B95C71"/>
    <w:rsid w:val="00B96374"/>
    <w:rsid w:val="00B97161"/>
    <w:rsid w:val="00B97831"/>
    <w:rsid w:val="00B97A8E"/>
    <w:rsid w:val="00BA0BBB"/>
    <w:rsid w:val="00BA0EC7"/>
    <w:rsid w:val="00BA104A"/>
    <w:rsid w:val="00BA10C3"/>
    <w:rsid w:val="00BA1A4B"/>
    <w:rsid w:val="00BA2047"/>
    <w:rsid w:val="00BA2628"/>
    <w:rsid w:val="00BA39F1"/>
    <w:rsid w:val="00BA3BE6"/>
    <w:rsid w:val="00BA3E29"/>
    <w:rsid w:val="00BA3EBB"/>
    <w:rsid w:val="00BA43DF"/>
    <w:rsid w:val="00BA4B5A"/>
    <w:rsid w:val="00BA4BC7"/>
    <w:rsid w:val="00BA502D"/>
    <w:rsid w:val="00BA518A"/>
    <w:rsid w:val="00BA5197"/>
    <w:rsid w:val="00BA51B0"/>
    <w:rsid w:val="00BA5389"/>
    <w:rsid w:val="00BA53FA"/>
    <w:rsid w:val="00BA5518"/>
    <w:rsid w:val="00BA5527"/>
    <w:rsid w:val="00BA5781"/>
    <w:rsid w:val="00BA5E04"/>
    <w:rsid w:val="00BA672B"/>
    <w:rsid w:val="00BA6C46"/>
    <w:rsid w:val="00BA6F72"/>
    <w:rsid w:val="00BB0468"/>
    <w:rsid w:val="00BB08A6"/>
    <w:rsid w:val="00BB0BC9"/>
    <w:rsid w:val="00BB0D63"/>
    <w:rsid w:val="00BB13D7"/>
    <w:rsid w:val="00BB1611"/>
    <w:rsid w:val="00BB18CD"/>
    <w:rsid w:val="00BB1D6A"/>
    <w:rsid w:val="00BB1D7F"/>
    <w:rsid w:val="00BB1EB7"/>
    <w:rsid w:val="00BB2123"/>
    <w:rsid w:val="00BB288D"/>
    <w:rsid w:val="00BB2BA9"/>
    <w:rsid w:val="00BB2DAC"/>
    <w:rsid w:val="00BB382B"/>
    <w:rsid w:val="00BB3B26"/>
    <w:rsid w:val="00BB41B8"/>
    <w:rsid w:val="00BB4A9F"/>
    <w:rsid w:val="00BB4BF3"/>
    <w:rsid w:val="00BB5D7C"/>
    <w:rsid w:val="00BB5DB9"/>
    <w:rsid w:val="00BB653F"/>
    <w:rsid w:val="00BB68B2"/>
    <w:rsid w:val="00BB7525"/>
    <w:rsid w:val="00BB7549"/>
    <w:rsid w:val="00BB798E"/>
    <w:rsid w:val="00BB7D06"/>
    <w:rsid w:val="00BC0175"/>
    <w:rsid w:val="00BC0316"/>
    <w:rsid w:val="00BC078D"/>
    <w:rsid w:val="00BC0A33"/>
    <w:rsid w:val="00BC1811"/>
    <w:rsid w:val="00BC1AB8"/>
    <w:rsid w:val="00BC2667"/>
    <w:rsid w:val="00BC28AD"/>
    <w:rsid w:val="00BC2FAA"/>
    <w:rsid w:val="00BC3754"/>
    <w:rsid w:val="00BC3CF5"/>
    <w:rsid w:val="00BC44A0"/>
    <w:rsid w:val="00BC4B1D"/>
    <w:rsid w:val="00BC515F"/>
    <w:rsid w:val="00BC5425"/>
    <w:rsid w:val="00BC55D8"/>
    <w:rsid w:val="00BC5CE4"/>
    <w:rsid w:val="00BC614F"/>
    <w:rsid w:val="00BC6452"/>
    <w:rsid w:val="00BC678B"/>
    <w:rsid w:val="00BC68CB"/>
    <w:rsid w:val="00BC6A18"/>
    <w:rsid w:val="00BC6B5C"/>
    <w:rsid w:val="00BC71A3"/>
    <w:rsid w:val="00BD0165"/>
    <w:rsid w:val="00BD08E1"/>
    <w:rsid w:val="00BD0D80"/>
    <w:rsid w:val="00BD1928"/>
    <w:rsid w:val="00BD2060"/>
    <w:rsid w:val="00BD294C"/>
    <w:rsid w:val="00BD2D61"/>
    <w:rsid w:val="00BD303D"/>
    <w:rsid w:val="00BD3C5E"/>
    <w:rsid w:val="00BD3EF9"/>
    <w:rsid w:val="00BD4430"/>
    <w:rsid w:val="00BD455D"/>
    <w:rsid w:val="00BD4639"/>
    <w:rsid w:val="00BD464A"/>
    <w:rsid w:val="00BD4803"/>
    <w:rsid w:val="00BD4D5B"/>
    <w:rsid w:val="00BD4DDB"/>
    <w:rsid w:val="00BD57A5"/>
    <w:rsid w:val="00BD5C35"/>
    <w:rsid w:val="00BD5F1B"/>
    <w:rsid w:val="00BD65DC"/>
    <w:rsid w:val="00BD7916"/>
    <w:rsid w:val="00BE0A54"/>
    <w:rsid w:val="00BE0B33"/>
    <w:rsid w:val="00BE0B8B"/>
    <w:rsid w:val="00BE0D34"/>
    <w:rsid w:val="00BE119F"/>
    <w:rsid w:val="00BE1251"/>
    <w:rsid w:val="00BE132D"/>
    <w:rsid w:val="00BE1831"/>
    <w:rsid w:val="00BE18FF"/>
    <w:rsid w:val="00BE1A75"/>
    <w:rsid w:val="00BE1B6D"/>
    <w:rsid w:val="00BE1C21"/>
    <w:rsid w:val="00BE204F"/>
    <w:rsid w:val="00BE20AC"/>
    <w:rsid w:val="00BE24CC"/>
    <w:rsid w:val="00BE281F"/>
    <w:rsid w:val="00BE29B4"/>
    <w:rsid w:val="00BE29BE"/>
    <w:rsid w:val="00BE3E63"/>
    <w:rsid w:val="00BE45AE"/>
    <w:rsid w:val="00BE4A4A"/>
    <w:rsid w:val="00BE5183"/>
    <w:rsid w:val="00BE5411"/>
    <w:rsid w:val="00BE54B5"/>
    <w:rsid w:val="00BE5520"/>
    <w:rsid w:val="00BE591F"/>
    <w:rsid w:val="00BE5D2F"/>
    <w:rsid w:val="00BE6016"/>
    <w:rsid w:val="00BE6628"/>
    <w:rsid w:val="00BE6EA6"/>
    <w:rsid w:val="00BE7129"/>
    <w:rsid w:val="00BE732C"/>
    <w:rsid w:val="00BE77E5"/>
    <w:rsid w:val="00BF1D73"/>
    <w:rsid w:val="00BF1E7D"/>
    <w:rsid w:val="00BF1EB9"/>
    <w:rsid w:val="00BF21D2"/>
    <w:rsid w:val="00BF2264"/>
    <w:rsid w:val="00BF25A8"/>
    <w:rsid w:val="00BF3085"/>
    <w:rsid w:val="00BF332E"/>
    <w:rsid w:val="00BF362D"/>
    <w:rsid w:val="00BF4511"/>
    <w:rsid w:val="00BF48E0"/>
    <w:rsid w:val="00BF4BA0"/>
    <w:rsid w:val="00BF4F38"/>
    <w:rsid w:val="00BF5215"/>
    <w:rsid w:val="00BF55FF"/>
    <w:rsid w:val="00BF57D5"/>
    <w:rsid w:val="00BF5962"/>
    <w:rsid w:val="00BF5FF0"/>
    <w:rsid w:val="00BF77A0"/>
    <w:rsid w:val="00BF7F3C"/>
    <w:rsid w:val="00BF7FB0"/>
    <w:rsid w:val="00C00251"/>
    <w:rsid w:val="00C004F3"/>
    <w:rsid w:val="00C008B2"/>
    <w:rsid w:val="00C01592"/>
    <w:rsid w:val="00C01D5A"/>
    <w:rsid w:val="00C020C7"/>
    <w:rsid w:val="00C02E13"/>
    <w:rsid w:val="00C02E68"/>
    <w:rsid w:val="00C02E8C"/>
    <w:rsid w:val="00C030E5"/>
    <w:rsid w:val="00C03104"/>
    <w:rsid w:val="00C03367"/>
    <w:rsid w:val="00C0349A"/>
    <w:rsid w:val="00C0373B"/>
    <w:rsid w:val="00C03E5C"/>
    <w:rsid w:val="00C0471B"/>
    <w:rsid w:val="00C064E9"/>
    <w:rsid w:val="00C066D8"/>
    <w:rsid w:val="00C06924"/>
    <w:rsid w:val="00C069E0"/>
    <w:rsid w:val="00C06A6F"/>
    <w:rsid w:val="00C06D92"/>
    <w:rsid w:val="00C06DBD"/>
    <w:rsid w:val="00C07564"/>
    <w:rsid w:val="00C076F0"/>
    <w:rsid w:val="00C078FB"/>
    <w:rsid w:val="00C10882"/>
    <w:rsid w:val="00C10913"/>
    <w:rsid w:val="00C111D6"/>
    <w:rsid w:val="00C116DB"/>
    <w:rsid w:val="00C11AF5"/>
    <w:rsid w:val="00C11B9A"/>
    <w:rsid w:val="00C11BE9"/>
    <w:rsid w:val="00C11D76"/>
    <w:rsid w:val="00C12070"/>
    <w:rsid w:val="00C12652"/>
    <w:rsid w:val="00C13716"/>
    <w:rsid w:val="00C137DF"/>
    <w:rsid w:val="00C13916"/>
    <w:rsid w:val="00C13BAE"/>
    <w:rsid w:val="00C13DC3"/>
    <w:rsid w:val="00C1588F"/>
    <w:rsid w:val="00C16297"/>
    <w:rsid w:val="00C16D53"/>
    <w:rsid w:val="00C16E13"/>
    <w:rsid w:val="00C16EAF"/>
    <w:rsid w:val="00C170E2"/>
    <w:rsid w:val="00C177DF"/>
    <w:rsid w:val="00C17B87"/>
    <w:rsid w:val="00C17C1A"/>
    <w:rsid w:val="00C17F38"/>
    <w:rsid w:val="00C20292"/>
    <w:rsid w:val="00C20C1C"/>
    <w:rsid w:val="00C211D2"/>
    <w:rsid w:val="00C21376"/>
    <w:rsid w:val="00C2155B"/>
    <w:rsid w:val="00C2175F"/>
    <w:rsid w:val="00C218B1"/>
    <w:rsid w:val="00C21A0C"/>
    <w:rsid w:val="00C22132"/>
    <w:rsid w:val="00C2227A"/>
    <w:rsid w:val="00C223D1"/>
    <w:rsid w:val="00C2284E"/>
    <w:rsid w:val="00C23206"/>
    <w:rsid w:val="00C232C1"/>
    <w:rsid w:val="00C23583"/>
    <w:rsid w:val="00C24081"/>
    <w:rsid w:val="00C241D3"/>
    <w:rsid w:val="00C24FAF"/>
    <w:rsid w:val="00C25281"/>
    <w:rsid w:val="00C257AC"/>
    <w:rsid w:val="00C257CF"/>
    <w:rsid w:val="00C259D6"/>
    <w:rsid w:val="00C25E74"/>
    <w:rsid w:val="00C261AB"/>
    <w:rsid w:val="00C275B9"/>
    <w:rsid w:val="00C277E9"/>
    <w:rsid w:val="00C27B3F"/>
    <w:rsid w:val="00C30306"/>
    <w:rsid w:val="00C303A3"/>
    <w:rsid w:val="00C3059C"/>
    <w:rsid w:val="00C3062F"/>
    <w:rsid w:val="00C30B84"/>
    <w:rsid w:val="00C3105D"/>
    <w:rsid w:val="00C318F1"/>
    <w:rsid w:val="00C3225D"/>
    <w:rsid w:val="00C3228E"/>
    <w:rsid w:val="00C32360"/>
    <w:rsid w:val="00C32977"/>
    <w:rsid w:val="00C32978"/>
    <w:rsid w:val="00C32B71"/>
    <w:rsid w:val="00C332DA"/>
    <w:rsid w:val="00C33F06"/>
    <w:rsid w:val="00C33F6C"/>
    <w:rsid w:val="00C341C9"/>
    <w:rsid w:val="00C3447C"/>
    <w:rsid w:val="00C34899"/>
    <w:rsid w:val="00C348CA"/>
    <w:rsid w:val="00C3501A"/>
    <w:rsid w:val="00C3523C"/>
    <w:rsid w:val="00C36260"/>
    <w:rsid w:val="00C36FA0"/>
    <w:rsid w:val="00C36FB0"/>
    <w:rsid w:val="00C40210"/>
    <w:rsid w:val="00C41340"/>
    <w:rsid w:val="00C4175A"/>
    <w:rsid w:val="00C418E4"/>
    <w:rsid w:val="00C419E7"/>
    <w:rsid w:val="00C41C4D"/>
    <w:rsid w:val="00C41E38"/>
    <w:rsid w:val="00C427B0"/>
    <w:rsid w:val="00C42829"/>
    <w:rsid w:val="00C429F4"/>
    <w:rsid w:val="00C42C8B"/>
    <w:rsid w:val="00C42D64"/>
    <w:rsid w:val="00C441DF"/>
    <w:rsid w:val="00C445C6"/>
    <w:rsid w:val="00C45374"/>
    <w:rsid w:val="00C453B5"/>
    <w:rsid w:val="00C458FA"/>
    <w:rsid w:val="00C46352"/>
    <w:rsid w:val="00C4654C"/>
    <w:rsid w:val="00C46A06"/>
    <w:rsid w:val="00C46AB7"/>
    <w:rsid w:val="00C47933"/>
    <w:rsid w:val="00C47E23"/>
    <w:rsid w:val="00C47E68"/>
    <w:rsid w:val="00C47F88"/>
    <w:rsid w:val="00C50388"/>
    <w:rsid w:val="00C505EF"/>
    <w:rsid w:val="00C50E13"/>
    <w:rsid w:val="00C510E1"/>
    <w:rsid w:val="00C520DC"/>
    <w:rsid w:val="00C526D5"/>
    <w:rsid w:val="00C53035"/>
    <w:rsid w:val="00C534EE"/>
    <w:rsid w:val="00C535F7"/>
    <w:rsid w:val="00C547B4"/>
    <w:rsid w:val="00C54D22"/>
    <w:rsid w:val="00C54E5D"/>
    <w:rsid w:val="00C5616A"/>
    <w:rsid w:val="00C565BA"/>
    <w:rsid w:val="00C5747F"/>
    <w:rsid w:val="00C57494"/>
    <w:rsid w:val="00C579AB"/>
    <w:rsid w:val="00C57F4D"/>
    <w:rsid w:val="00C60C01"/>
    <w:rsid w:val="00C60C0D"/>
    <w:rsid w:val="00C614D3"/>
    <w:rsid w:val="00C62148"/>
    <w:rsid w:val="00C62334"/>
    <w:rsid w:val="00C626B8"/>
    <w:rsid w:val="00C62808"/>
    <w:rsid w:val="00C6283C"/>
    <w:rsid w:val="00C62983"/>
    <w:rsid w:val="00C63273"/>
    <w:rsid w:val="00C633A9"/>
    <w:rsid w:val="00C63A22"/>
    <w:rsid w:val="00C63D14"/>
    <w:rsid w:val="00C63E6D"/>
    <w:rsid w:val="00C63E83"/>
    <w:rsid w:val="00C6416B"/>
    <w:rsid w:val="00C6417C"/>
    <w:rsid w:val="00C641B8"/>
    <w:rsid w:val="00C6496B"/>
    <w:rsid w:val="00C650DC"/>
    <w:rsid w:val="00C6585C"/>
    <w:rsid w:val="00C65872"/>
    <w:rsid w:val="00C66035"/>
    <w:rsid w:val="00C66109"/>
    <w:rsid w:val="00C66760"/>
    <w:rsid w:val="00C667F8"/>
    <w:rsid w:val="00C67A81"/>
    <w:rsid w:val="00C67DAD"/>
    <w:rsid w:val="00C704DF"/>
    <w:rsid w:val="00C705F3"/>
    <w:rsid w:val="00C70D62"/>
    <w:rsid w:val="00C70EE4"/>
    <w:rsid w:val="00C71307"/>
    <w:rsid w:val="00C71AC3"/>
    <w:rsid w:val="00C71DFE"/>
    <w:rsid w:val="00C71F2F"/>
    <w:rsid w:val="00C72415"/>
    <w:rsid w:val="00C72451"/>
    <w:rsid w:val="00C72ADC"/>
    <w:rsid w:val="00C72EEC"/>
    <w:rsid w:val="00C73002"/>
    <w:rsid w:val="00C739E9"/>
    <w:rsid w:val="00C73E5D"/>
    <w:rsid w:val="00C7489E"/>
    <w:rsid w:val="00C74920"/>
    <w:rsid w:val="00C753AB"/>
    <w:rsid w:val="00C7570D"/>
    <w:rsid w:val="00C75E75"/>
    <w:rsid w:val="00C7662D"/>
    <w:rsid w:val="00C7677A"/>
    <w:rsid w:val="00C76C46"/>
    <w:rsid w:val="00C76F8F"/>
    <w:rsid w:val="00C77919"/>
    <w:rsid w:val="00C77953"/>
    <w:rsid w:val="00C80781"/>
    <w:rsid w:val="00C8115E"/>
    <w:rsid w:val="00C812A5"/>
    <w:rsid w:val="00C813CC"/>
    <w:rsid w:val="00C81A97"/>
    <w:rsid w:val="00C8208E"/>
    <w:rsid w:val="00C82300"/>
    <w:rsid w:val="00C82818"/>
    <w:rsid w:val="00C829BF"/>
    <w:rsid w:val="00C83179"/>
    <w:rsid w:val="00C83538"/>
    <w:rsid w:val="00C836E4"/>
    <w:rsid w:val="00C83806"/>
    <w:rsid w:val="00C84441"/>
    <w:rsid w:val="00C85173"/>
    <w:rsid w:val="00C8607E"/>
    <w:rsid w:val="00C862A7"/>
    <w:rsid w:val="00C863FE"/>
    <w:rsid w:val="00C86DA3"/>
    <w:rsid w:val="00C87742"/>
    <w:rsid w:val="00C87E12"/>
    <w:rsid w:val="00C87F8C"/>
    <w:rsid w:val="00C90563"/>
    <w:rsid w:val="00C907D7"/>
    <w:rsid w:val="00C90EA7"/>
    <w:rsid w:val="00C91E05"/>
    <w:rsid w:val="00C92763"/>
    <w:rsid w:val="00C9294D"/>
    <w:rsid w:val="00C92EA7"/>
    <w:rsid w:val="00C93664"/>
    <w:rsid w:val="00C93995"/>
    <w:rsid w:val="00C93AB7"/>
    <w:rsid w:val="00C94087"/>
    <w:rsid w:val="00C94837"/>
    <w:rsid w:val="00C94B57"/>
    <w:rsid w:val="00C9520F"/>
    <w:rsid w:val="00C9554A"/>
    <w:rsid w:val="00C95F3E"/>
    <w:rsid w:val="00C95F4C"/>
    <w:rsid w:val="00C96CAB"/>
    <w:rsid w:val="00C970A7"/>
    <w:rsid w:val="00C97DA2"/>
    <w:rsid w:val="00C97F6F"/>
    <w:rsid w:val="00CA001C"/>
    <w:rsid w:val="00CA09D1"/>
    <w:rsid w:val="00CA0BE1"/>
    <w:rsid w:val="00CA0ECB"/>
    <w:rsid w:val="00CA1301"/>
    <w:rsid w:val="00CA132F"/>
    <w:rsid w:val="00CA1438"/>
    <w:rsid w:val="00CA246A"/>
    <w:rsid w:val="00CA253A"/>
    <w:rsid w:val="00CA27A2"/>
    <w:rsid w:val="00CA39B2"/>
    <w:rsid w:val="00CA3DF0"/>
    <w:rsid w:val="00CA3E5A"/>
    <w:rsid w:val="00CA4D13"/>
    <w:rsid w:val="00CA515A"/>
    <w:rsid w:val="00CA5459"/>
    <w:rsid w:val="00CA5B25"/>
    <w:rsid w:val="00CA7103"/>
    <w:rsid w:val="00CA73D1"/>
    <w:rsid w:val="00CA78B1"/>
    <w:rsid w:val="00CA79E6"/>
    <w:rsid w:val="00CB0367"/>
    <w:rsid w:val="00CB144F"/>
    <w:rsid w:val="00CB160A"/>
    <w:rsid w:val="00CB1B7A"/>
    <w:rsid w:val="00CB1E27"/>
    <w:rsid w:val="00CB22B4"/>
    <w:rsid w:val="00CB22DE"/>
    <w:rsid w:val="00CB2331"/>
    <w:rsid w:val="00CB27A0"/>
    <w:rsid w:val="00CB2C8C"/>
    <w:rsid w:val="00CB2DC5"/>
    <w:rsid w:val="00CB3023"/>
    <w:rsid w:val="00CB3C98"/>
    <w:rsid w:val="00CB4836"/>
    <w:rsid w:val="00CB4AE2"/>
    <w:rsid w:val="00CB4B3E"/>
    <w:rsid w:val="00CB4C78"/>
    <w:rsid w:val="00CB5680"/>
    <w:rsid w:val="00CB5CB4"/>
    <w:rsid w:val="00CB5F65"/>
    <w:rsid w:val="00CB6575"/>
    <w:rsid w:val="00CB6A14"/>
    <w:rsid w:val="00CB6F0A"/>
    <w:rsid w:val="00CB6F2F"/>
    <w:rsid w:val="00CB768A"/>
    <w:rsid w:val="00CC035D"/>
    <w:rsid w:val="00CC04C2"/>
    <w:rsid w:val="00CC0D5D"/>
    <w:rsid w:val="00CC14B5"/>
    <w:rsid w:val="00CC15F1"/>
    <w:rsid w:val="00CC192B"/>
    <w:rsid w:val="00CC1D37"/>
    <w:rsid w:val="00CC1E64"/>
    <w:rsid w:val="00CC2AF7"/>
    <w:rsid w:val="00CC3700"/>
    <w:rsid w:val="00CC3CC4"/>
    <w:rsid w:val="00CC4079"/>
    <w:rsid w:val="00CC40B7"/>
    <w:rsid w:val="00CC4281"/>
    <w:rsid w:val="00CC5080"/>
    <w:rsid w:val="00CC508C"/>
    <w:rsid w:val="00CC52FB"/>
    <w:rsid w:val="00CC55CE"/>
    <w:rsid w:val="00CC5895"/>
    <w:rsid w:val="00CC5D3E"/>
    <w:rsid w:val="00CC6C4C"/>
    <w:rsid w:val="00CC78D1"/>
    <w:rsid w:val="00CD059D"/>
    <w:rsid w:val="00CD05F0"/>
    <w:rsid w:val="00CD0E15"/>
    <w:rsid w:val="00CD1584"/>
    <w:rsid w:val="00CD1A9C"/>
    <w:rsid w:val="00CD1E86"/>
    <w:rsid w:val="00CD240C"/>
    <w:rsid w:val="00CD2FE4"/>
    <w:rsid w:val="00CD346F"/>
    <w:rsid w:val="00CD34CC"/>
    <w:rsid w:val="00CD3A08"/>
    <w:rsid w:val="00CD3A71"/>
    <w:rsid w:val="00CD43D5"/>
    <w:rsid w:val="00CD47EE"/>
    <w:rsid w:val="00CD4DBD"/>
    <w:rsid w:val="00CD4E7C"/>
    <w:rsid w:val="00CD5BD8"/>
    <w:rsid w:val="00CD624A"/>
    <w:rsid w:val="00CD682E"/>
    <w:rsid w:val="00CD79F5"/>
    <w:rsid w:val="00CD7CFB"/>
    <w:rsid w:val="00CE0BEF"/>
    <w:rsid w:val="00CE122C"/>
    <w:rsid w:val="00CE1B34"/>
    <w:rsid w:val="00CE252E"/>
    <w:rsid w:val="00CE2B32"/>
    <w:rsid w:val="00CE2EA2"/>
    <w:rsid w:val="00CE3581"/>
    <w:rsid w:val="00CE3B1D"/>
    <w:rsid w:val="00CE49C9"/>
    <w:rsid w:val="00CE4D20"/>
    <w:rsid w:val="00CE4F90"/>
    <w:rsid w:val="00CE51BC"/>
    <w:rsid w:val="00CE544D"/>
    <w:rsid w:val="00CE5B6B"/>
    <w:rsid w:val="00CE5E48"/>
    <w:rsid w:val="00CE648C"/>
    <w:rsid w:val="00CE649C"/>
    <w:rsid w:val="00CE655C"/>
    <w:rsid w:val="00CE6963"/>
    <w:rsid w:val="00CE6EFD"/>
    <w:rsid w:val="00CE74E8"/>
    <w:rsid w:val="00CE774F"/>
    <w:rsid w:val="00CE7A31"/>
    <w:rsid w:val="00CE7B61"/>
    <w:rsid w:val="00CF0BA3"/>
    <w:rsid w:val="00CF0FFE"/>
    <w:rsid w:val="00CF1250"/>
    <w:rsid w:val="00CF1317"/>
    <w:rsid w:val="00CF1731"/>
    <w:rsid w:val="00CF1939"/>
    <w:rsid w:val="00CF1A66"/>
    <w:rsid w:val="00CF202D"/>
    <w:rsid w:val="00CF2771"/>
    <w:rsid w:val="00CF2840"/>
    <w:rsid w:val="00CF2E08"/>
    <w:rsid w:val="00CF34C4"/>
    <w:rsid w:val="00CF4133"/>
    <w:rsid w:val="00CF4198"/>
    <w:rsid w:val="00CF54E5"/>
    <w:rsid w:val="00CF5E99"/>
    <w:rsid w:val="00CF5FDD"/>
    <w:rsid w:val="00CF6446"/>
    <w:rsid w:val="00CF6552"/>
    <w:rsid w:val="00CF656C"/>
    <w:rsid w:val="00CF7C4F"/>
    <w:rsid w:val="00D004BD"/>
    <w:rsid w:val="00D0084C"/>
    <w:rsid w:val="00D00D79"/>
    <w:rsid w:val="00D01035"/>
    <w:rsid w:val="00D0124F"/>
    <w:rsid w:val="00D012AE"/>
    <w:rsid w:val="00D0151A"/>
    <w:rsid w:val="00D01B7E"/>
    <w:rsid w:val="00D01D9B"/>
    <w:rsid w:val="00D02287"/>
    <w:rsid w:val="00D023CE"/>
    <w:rsid w:val="00D023EC"/>
    <w:rsid w:val="00D03045"/>
    <w:rsid w:val="00D032E0"/>
    <w:rsid w:val="00D03342"/>
    <w:rsid w:val="00D03A07"/>
    <w:rsid w:val="00D03CAA"/>
    <w:rsid w:val="00D03E04"/>
    <w:rsid w:val="00D03F98"/>
    <w:rsid w:val="00D042E1"/>
    <w:rsid w:val="00D048C4"/>
    <w:rsid w:val="00D0506B"/>
    <w:rsid w:val="00D051CD"/>
    <w:rsid w:val="00D0549D"/>
    <w:rsid w:val="00D059E7"/>
    <w:rsid w:val="00D05A31"/>
    <w:rsid w:val="00D05F72"/>
    <w:rsid w:val="00D05F79"/>
    <w:rsid w:val="00D069E1"/>
    <w:rsid w:val="00D0716B"/>
    <w:rsid w:val="00D077EE"/>
    <w:rsid w:val="00D079F2"/>
    <w:rsid w:val="00D07C22"/>
    <w:rsid w:val="00D10258"/>
    <w:rsid w:val="00D10393"/>
    <w:rsid w:val="00D105F3"/>
    <w:rsid w:val="00D106C0"/>
    <w:rsid w:val="00D10C91"/>
    <w:rsid w:val="00D116C8"/>
    <w:rsid w:val="00D11EF5"/>
    <w:rsid w:val="00D122AF"/>
    <w:rsid w:val="00D12727"/>
    <w:rsid w:val="00D13FEC"/>
    <w:rsid w:val="00D1473C"/>
    <w:rsid w:val="00D15051"/>
    <w:rsid w:val="00D15194"/>
    <w:rsid w:val="00D1555F"/>
    <w:rsid w:val="00D157B7"/>
    <w:rsid w:val="00D157F6"/>
    <w:rsid w:val="00D1591B"/>
    <w:rsid w:val="00D15B19"/>
    <w:rsid w:val="00D163E8"/>
    <w:rsid w:val="00D164BB"/>
    <w:rsid w:val="00D16B70"/>
    <w:rsid w:val="00D16BF6"/>
    <w:rsid w:val="00D1720E"/>
    <w:rsid w:val="00D17291"/>
    <w:rsid w:val="00D17809"/>
    <w:rsid w:val="00D178B6"/>
    <w:rsid w:val="00D20251"/>
    <w:rsid w:val="00D210CF"/>
    <w:rsid w:val="00D2126C"/>
    <w:rsid w:val="00D21B9E"/>
    <w:rsid w:val="00D21D2C"/>
    <w:rsid w:val="00D22060"/>
    <w:rsid w:val="00D2251D"/>
    <w:rsid w:val="00D22B3D"/>
    <w:rsid w:val="00D22F7C"/>
    <w:rsid w:val="00D234D3"/>
    <w:rsid w:val="00D238D0"/>
    <w:rsid w:val="00D24238"/>
    <w:rsid w:val="00D24540"/>
    <w:rsid w:val="00D24858"/>
    <w:rsid w:val="00D24B40"/>
    <w:rsid w:val="00D24CA3"/>
    <w:rsid w:val="00D24D56"/>
    <w:rsid w:val="00D25556"/>
    <w:rsid w:val="00D262FE"/>
    <w:rsid w:val="00D26822"/>
    <w:rsid w:val="00D2695A"/>
    <w:rsid w:val="00D26A42"/>
    <w:rsid w:val="00D277B1"/>
    <w:rsid w:val="00D2781B"/>
    <w:rsid w:val="00D27A92"/>
    <w:rsid w:val="00D27CB4"/>
    <w:rsid w:val="00D30171"/>
    <w:rsid w:val="00D30300"/>
    <w:rsid w:val="00D30855"/>
    <w:rsid w:val="00D311CC"/>
    <w:rsid w:val="00D311F1"/>
    <w:rsid w:val="00D31605"/>
    <w:rsid w:val="00D3164A"/>
    <w:rsid w:val="00D318BF"/>
    <w:rsid w:val="00D31A86"/>
    <w:rsid w:val="00D321A8"/>
    <w:rsid w:val="00D323AD"/>
    <w:rsid w:val="00D325E5"/>
    <w:rsid w:val="00D333B9"/>
    <w:rsid w:val="00D33E3B"/>
    <w:rsid w:val="00D341DD"/>
    <w:rsid w:val="00D344DD"/>
    <w:rsid w:val="00D34C13"/>
    <w:rsid w:val="00D34DF8"/>
    <w:rsid w:val="00D358C8"/>
    <w:rsid w:val="00D35EF0"/>
    <w:rsid w:val="00D3689E"/>
    <w:rsid w:val="00D374AF"/>
    <w:rsid w:val="00D37BF6"/>
    <w:rsid w:val="00D37EF6"/>
    <w:rsid w:val="00D40227"/>
    <w:rsid w:val="00D405A5"/>
    <w:rsid w:val="00D406BE"/>
    <w:rsid w:val="00D41153"/>
    <w:rsid w:val="00D413E1"/>
    <w:rsid w:val="00D41A34"/>
    <w:rsid w:val="00D422AA"/>
    <w:rsid w:val="00D42C92"/>
    <w:rsid w:val="00D42FB9"/>
    <w:rsid w:val="00D43385"/>
    <w:rsid w:val="00D43429"/>
    <w:rsid w:val="00D4350B"/>
    <w:rsid w:val="00D43E3E"/>
    <w:rsid w:val="00D43F47"/>
    <w:rsid w:val="00D442CA"/>
    <w:rsid w:val="00D44393"/>
    <w:rsid w:val="00D44532"/>
    <w:rsid w:val="00D44B07"/>
    <w:rsid w:val="00D4502B"/>
    <w:rsid w:val="00D450E8"/>
    <w:rsid w:val="00D451E3"/>
    <w:rsid w:val="00D45470"/>
    <w:rsid w:val="00D46332"/>
    <w:rsid w:val="00D4690E"/>
    <w:rsid w:val="00D4741E"/>
    <w:rsid w:val="00D5145A"/>
    <w:rsid w:val="00D51626"/>
    <w:rsid w:val="00D516EA"/>
    <w:rsid w:val="00D51769"/>
    <w:rsid w:val="00D521A0"/>
    <w:rsid w:val="00D521FC"/>
    <w:rsid w:val="00D52332"/>
    <w:rsid w:val="00D52C3A"/>
    <w:rsid w:val="00D53127"/>
    <w:rsid w:val="00D53B9A"/>
    <w:rsid w:val="00D53CEE"/>
    <w:rsid w:val="00D53DA9"/>
    <w:rsid w:val="00D54123"/>
    <w:rsid w:val="00D545E9"/>
    <w:rsid w:val="00D552FB"/>
    <w:rsid w:val="00D559A5"/>
    <w:rsid w:val="00D55C95"/>
    <w:rsid w:val="00D55D94"/>
    <w:rsid w:val="00D56548"/>
    <w:rsid w:val="00D56B78"/>
    <w:rsid w:val="00D575FA"/>
    <w:rsid w:val="00D5799A"/>
    <w:rsid w:val="00D57F3C"/>
    <w:rsid w:val="00D57FC1"/>
    <w:rsid w:val="00D6003B"/>
    <w:rsid w:val="00D602C1"/>
    <w:rsid w:val="00D602EA"/>
    <w:rsid w:val="00D6057F"/>
    <w:rsid w:val="00D60DAC"/>
    <w:rsid w:val="00D60F9D"/>
    <w:rsid w:val="00D61566"/>
    <w:rsid w:val="00D61726"/>
    <w:rsid w:val="00D61EB6"/>
    <w:rsid w:val="00D62467"/>
    <w:rsid w:val="00D62660"/>
    <w:rsid w:val="00D62A2D"/>
    <w:rsid w:val="00D62C17"/>
    <w:rsid w:val="00D62C2D"/>
    <w:rsid w:val="00D6324D"/>
    <w:rsid w:val="00D63BD0"/>
    <w:rsid w:val="00D63C63"/>
    <w:rsid w:val="00D6444A"/>
    <w:rsid w:val="00D65852"/>
    <w:rsid w:val="00D65D1D"/>
    <w:rsid w:val="00D66053"/>
    <w:rsid w:val="00D660F0"/>
    <w:rsid w:val="00D6615D"/>
    <w:rsid w:val="00D66380"/>
    <w:rsid w:val="00D664D8"/>
    <w:rsid w:val="00D66546"/>
    <w:rsid w:val="00D70878"/>
    <w:rsid w:val="00D708B3"/>
    <w:rsid w:val="00D70B06"/>
    <w:rsid w:val="00D70D53"/>
    <w:rsid w:val="00D70EB9"/>
    <w:rsid w:val="00D70F9C"/>
    <w:rsid w:val="00D710BE"/>
    <w:rsid w:val="00D718B5"/>
    <w:rsid w:val="00D7292E"/>
    <w:rsid w:val="00D72BFA"/>
    <w:rsid w:val="00D73E4F"/>
    <w:rsid w:val="00D7429B"/>
    <w:rsid w:val="00D7482A"/>
    <w:rsid w:val="00D74973"/>
    <w:rsid w:val="00D749AB"/>
    <w:rsid w:val="00D74CF9"/>
    <w:rsid w:val="00D751BF"/>
    <w:rsid w:val="00D753C4"/>
    <w:rsid w:val="00D7557A"/>
    <w:rsid w:val="00D7564B"/>
    <w:rsid w:val="00D76037"/>
    <w:rsid w:val="00D763D0"/>
    <w:rsid w:val="00D767C2"/>
    <w:rsid w:val="00D770F7"/>
    <w:rsid w:val="00D77DD7"/>
    <w:rsid w:val="00D8004E"/>
    <w:rsid w:val="00D80108"/>
    <w:rsid w:val="00D8033C"/>
    <w:rsid w:val="00D804DD"/>
    <w:rsid w:val="00D80609"/>
    <w:rsid w:val="00D80795"/>
    <w:rsid w:val="00D8086F"/>
    <w:rsid w:val="00D80DA6"/>
    <w:rsid w:val="00D80F04"/>
    <w:rsid w:val="00D810C7"/>
    <w:rsid w:val="00D81ADE"/>
    <w:rsid w:val="00D833A2"/>
    <w:rsid w:val="00D8350D"/>
    <w:rsid w:val="00D8394A"/>
    <w:rsid w:val="00D8424E"/>
    <w:rsid w:val="00D84284"/>
    <w:rsid w:val="00D84986"/>
    <w:rsid w:val="00D84BEE"/>
    <w:rsid w:val="00D84DD9"/>
    <w:rsid w:val="00D8522B"/>
    <w:rsid w:val="00D85370"/>
    <w:rsid w:val="00D85623"/>
    <w:rsid w:val="00D8596E"/>
    <w:rsid w:val="00D861A0"/>
    <w:rsid w:val="00D86252"/>
    <w:rsid w:val="00D865E8"/>
    <w:rsid w:val="00D86AEE"/>
    <w:rsid w:val="00D86D1C"/>
    <w:rsid w:val="00D871CE"/>
    <w:rsid w:val="00D8776F"/>
    <w:rsid w:val="00D87875"/>
    <w:rsid w:val="00D87B50"/>
    <w:rsid w:val="00D87BB0"/>
    <w:rsid w:val="00D87D8E"/>
    <w:rsid w:val="00D902DA"/>
    <w:rsid w:val="00D90334"/>
    <w:rsid w:val="00D906AA"/>
    <w:rsid w:val="00D906DF"/>
    <w:rsid w:val="00D90C8D"/>
    <w:rsid w:val="00D90E7C"/>
    <w:rsid w:val="00D9109A"/>
    <w:rsid w:val="00D912ED"/>
    <w:rsid w:val="00D91626"/>
    <w:rsid w:val="00D91827"/>
    <w:rsid w:val="00D91846"/>
    <w:rsid w:val="00D92892"/>
    <w:rsid w:val="00D931A2"/>
    <w:rsid w:val="00D937C5"/>
    <w:rsid w:val="00D93996"/>
    <w:rsid w:val="00D93D07"/>
    <w:rsid w:val="00D943D2"/>
    <w:rsid w:val="00D9442E"/>
    <w:rsid w:val="00D9473D"/>
    <w:rsid w:val="00D94B75"/>
    <w:rsid w:val="00D95249"/>
    <w:rsid w:val="00D95A48"/>
    <w:rsid w:val="00D95EAB"/>
    <w:rsid w:val="00D965CE"/>
    <w:rsid w:val="00D966C1"/>
    <w:rsid w:val="00D9697A"/>
    <w:rsid w:val="00D96A23"/>
    <w:rsid w:val="00D96FB2"/>
    <w:rsid w:val="00D97655"/>
    <w:rsid w:val="00D976C0"/>
    <w:rsid w:val="00D977A9"/>
    <w:rsid w:val="00D97A6F"/>
    <w:rsid w:val="00DA03B3"/>
    <w:rsid w:val="00DA0521"/>
    <w:rsid w:val="00DA094E"/>
    <w:rsid w:val="00DA0958"/>
    <w:rsid w:val="00DA0B14"/>
    <w:rsid w:val="00DA1470"/>
    <w:rsid w:val="00DA1BD3"/>
    <w:rsid w:val="00DA1D47"/>
    <w:rsid w:val="00DA2665"/>
    <w:rsid w:val="00DA32A8"/>
    <w:rsid w:val="00DA3929"/>
    <w:rsid w:val="00DA3D21"/>
    <w:rsid w:val="00DA42A8"/>
    <w:rsid w:val="00DA434E"/>
    <w:rsid w:val="00DA4DFC"/>
    <w:rsid w:val="00DA55FA"/>
    <w:rsid w:val="00DA594B"/>
    <w:rsid w:val="00DA5D64"/>
    <w:rsid w:val="00DA693C"/>
    <w:rsid w:val="00DA69A2"/>
    <w:rsid w:val="00DA705C"/>
    <w:rsid w:val="00DA74AE"/>
    <w:rsid w:val="00DB0709"/>
    <w:rsid w:val="00DB0DC2"/>
    <w:rsid w:val="00DB1288"/>
    <w:rsid w:val="00DB1F6F"/>
    <w:rsid w:val="00DB21C5"/>
    <w:rsid w:val="00DB2528"/>
    <w:rsid w:val="00DB29E1"/>
    <w:rsid w:val="00DB2A16"/>
    <w:rsid w:val="00DB2CDC"/>
    <w:rsid w:val="00DB3300"/>
    <w:rsid w:val="00DB33F2"/>
    <w:rsid w:val="00DB35F6"/>
    <w:rsid w:val="00DB3D82"/>
    <w:rsid w:val="00DB40C4"/>
    <w:rsid w:val="00DB40D4"/>
    <w:rsid w:val="00DB42BD"/>
    <w:rsid w:val="00DB4DB5"/>
    <w:rsid w:val="00DB50A5"/>
    <w:rsid w:val="00DB553D"/>
    <w:rsid w:val="00DB573D"/>
    <w:rsid w:val="00DB5D0B"/>
    <w:rsid w:val="00DB6599"/>
    <w:rsid w:val="00DB6ABE"/>
    <w:rsid w:val="00DB6B18"/>
    <w:rsid w:val="00DB747D"/>
    <w:rsid w:val="00DB7FE2"/>
    <w:rsid w:val="00DC0129"/>
    <w:rsid w:val="00DC0286"/>
    <w:rsid w:val="00DC0919"/>
    <w:rsid w:val="00DC0C3B"/>
    <w:rsid w:val="00DC1157"/>
    <w:rsid w:val="00DC19AE"/>
    <w:rsid w:val="00DC1D36"/>
    <w:rsid w:val="00DC20AD"/>
    <w:rsid w:val="00DC26A1"/>
    <w:rsid w:val="00DC2CBE"/>
    <w:rsid w:val="00DC2E3F"/>
    <w:rsid w:val="00DC345C"/>
    <w:rsid w:val="00DC358C"/>
    <w:rsid w:val="00DC3E25"/>
    <w:rsid w:val="00DC426D"/>
    <w:rsid w:val="00DC4557"/>
    <w:rsid w:val="00DC469A"/>
    <w:rsid w:val="00DC4C02"/>
    <w:rsid w:val="00DC502F"/>
    <w:rsid w:val="00DC5291"/>
    <w:rsid w:val="00DC54CC"/>
    <w:rsid w:val="00DC5602"/>
    <w:rsid w:val="00DC5A90"/>
    <w:rsid w:val="00DC63AD"/>
    <w:rsid w:val="00DC672D"/>
    <w:rsid w:val="00DC6E4D"/>
    <w:rsid w:val="00DC6E65"/>
    <w:rsid w:val="00DC7690"/>
    <w:rsid w:val="00DC789D"/>
    <w:rsid w:val="00DC7A05"/>
    <w:rsid w:val="00DD013E"/>
    <w:rsid w:val="00DD01D1"/>
    <w:rsid w:val="00DD0762"/>
    <w:rsid w:val="00DD0DD2"/>
    <w:rsid w:val="00DD0E93"/>
    <w:rsid w:val="00DD1047"/>
    <w:rsid w:val="00DD1116"/>
    <w:rsid w:val="00DD142D"/>
    <w:rsid w:val="00DD185C"/>
    <w:rsid w:val="00DD1B2E"/>
    <w:rsid w:val="00DD2252"/>
    <w:rsid w:val="00DD22C4"/>
    <w:rsid w:val="00DD28BB"/>
    <w:rsid w:val="00DD33BF"/>
    <w:rsid w:val="00DD37AC"/>
    <w:rsid w:val="00DD3A49"/>
    <w:rsid w:val="00DD4763"/>
    <w:rsid w:val="00DD4CA5"/>
    <w:rsid w:val="00DD4DBD"/>
    <w:rsid w:val="00DD5632"/>
    <w:rsid w:val="00DD5B5F"/>
    <w:rsid w:val="00DD5D55"/>
    <w:rsid w:val="00DD61D4"/>
    <w:rsid w:val="00DD6284"/>
    <w:rsid w:val="00DD6564"/>
    <w:rsid w:val="00DD7429"/>
    <w:rsid w:val="00DD74CB"/>
    <w:rsid w:val="00DD75AC"/>
    <w:rsid w:val="00DD7B6E"/>
    <w:rsid w:val="00DE03E4"/>
    <w:rsid w:val="00DE0724"/>
    <w:rsid w:val="00DE10A3"/>
    <w:rsid w:val="00DE157C"/>
    <w:rsid w:val="00DE15E9"/>
    <w:rsid w:val="00DE1CD7"/>
    <w:rsid w:val="00DE236F"/>
    <w:rsid w:val="00DE3640"/>
    <w:rsid w:val="00DE3A6D"/>
    <w:rsid w:val="00DE40D1"/>
    <w:rsid w:val="00DE420F"/>
    <w:rsid w:val="00DE526B"/>
    <w:rsid w:val="00DE5651"/>
    <w:rsid w:val="00DE5817"/>
    <w:rsid w:val="00DE5CF7"/>
    <w:rsid w:val="00DE61F0"/>
    <w:rsid w:val="00DE637C"/>
    <w:rsid w:val="00DE6524"/>
    <w:rsid w:val="00DE6649"/>
    <w:rsid w:val="00DE69EF"/>
    <w:rsid w:val="00DE6F03"/>
    <w:rsid w:val="00DE6F44"/>
    <w:rsid w:val="00DE7022"/>
    <w:rsid w:val="00DE7A05"/>
    <w:rsid w:val="00DF0557"/>
    <w:rsid w:val="00DF0DED"/>
    <w:rsid w:val="00DF0FE6"/>
    <w:rsid w:val="00DF10FB"/>
    <w:rsid w:val="00DF156D"/>
    <w:rsid w:val="00DF16A7"/>
    <w:rsid w:val="00DF1816"/>
    <w:rsid w:val="00DF25AF"/>
    <w:rsid w:val="00DF261E"/>
    <w:rsid w:val="00DF28DB"/>
    <w:rsid w:val="00DF2CE7"/>
    <w:rsid w:val="00DF2F0C"/>
    <w:rsid w:val="00DF3873"/>
    <w:rsid w:val="00DF4D63"/>
    <w:rsid w:val="00DF5745"/>
    <w:rsid w:val="00DF6003"/>
    <w:rsid w:val="00DF6027"/>
    <w:rsid w:val="00DF62B6"/>
    <w:rsid w:val="00DF64F5"/>
    <w:rsid w:val="00DF6AD0"/>
    <w:rsid w:val="00DF6E0A"/>
    <w:rsid w:val="00DF762B"/>
    <w:rsid w:val="00DF76B0"/>
    <w:rsid w:val="00DF7AAE"/>
    <w:rsid w:val="00E001FC"/>
    <w:rsid w:val="00E006B9"/>
    <w:rsid w:val="00E00D91"/>
    <w:rsid w:val="00E01752"/>
    <w:rsid w:val="00E019D3"/>
    <w:rsid w:val="00E01B09"/>
    <w:rsid w:val="00E01E3A"/>
    <w:rsid w:val="00E02104"/>
    <w:rsid w:val="00E02456"/>
    <w:rsid w:val="00E025BA"/>
    <w:rsid w:val="00E031E1"/>
    <w:rsid w:val="00E0365A"/>
    <w:rsid w:val="00E037E7"/>
    <w:rsid w:val="00E03AC3"/>
    <w:rsid w:val="00E04291"/>
    <w:rsid w:val="00E04885"/>
    <w:rsid w:val="00E04A30"/>
    <w:rsid w:val="00E04B5B"/>
    <w:rsid w:val="00E04BF3"/>
    <w:rsid w:val="00E05354"/>
    <w:rsid w:val="00E0561F"/>
    <w:rsid w:val="00E056B1"/>
    <w:rsid w:val="00E05A0A"/>
    <w:rsid w:val="00E05ADE"/>
    <w:rsid w:val="00E05C25"/>
    <w:rsid w:val="00E07E01"/>
    <w:rsid w:val="00E07E54"/>
    <w:rsid w:val="00E10E79"/>
    <w:rsid w:val="00E11303"/>
    <w:rsid w:val="00E11379"/>
    <w:rsid w:val="00E12020"/>
    <w:rsid w:val="00E12035"/>
    <w:rsid w:val="00E1286F"/>
    <w:rsid w:val="00E13C35"/>
    <w:rsid w:val="00E13C72"/>
    <w:rsid w:val="00E13E1F"/>
    <w:rsid w:val="00E14069"/>
    <w:rsid w:val="00E147D2"/>
    <w:rsid w:val="00E14868"/>
    <w:rsid w:val="00E155FB"/>
    <w:rsid w:val="00E15814"/>
    <w:rsid w:val="00E158D2"/>
    <w:rsid w:val="00E16ACA"/>
    <w:rsid w:val="00E171D9"/>
    <w:rsid w:val="00E173C0"/>
    <w:rsid w:val="00E17EBE"/>
    <w:rsid w:val="00E2045B"/>
    <w:rsid w:val="00E208A3"/>
    <w:rsid w:val="00E21057"/>
    <w:rsid w:val="00E21479"/>
    <w:rsid w:val="00E21C00"/>
    <w:rsid w:val="00E21F91"/>
    <w:rsid w:val="00E22105"/>
    <w:rsid w:val="00E2397C"/>
    <w:rsid w:val="00E23A5B"/>
    <w:rsid w:val="00E23FA3"/>
    <w:rsid w:val="00E23FDF"/>
    <w:rsid w:val="00E246C7"/>
    <w:rsid w:val="00E24BBE"/>
    <w:rsid w:val="00E2543A"/>
    <w:rsid w:val="00E2588B"/>
    <w:rsid w:val="00E25CCF"/>
    <w:rsid w:val="00E25F5F"/>
    <w:rsid w:val="00E26079"/>
    <w:rsid w:val="00E262D1"/>
    <w:rsid w:val="00E2674A"/>
    <w:rsid w:val="00E27131"/>
    <w:rsid w:val="00E273AE"/>
    <w:rsid w:val="00E27C90"/>
    <w:rsid w:val="00E27DB1"/>
    <w:rsid w:val="00E27F07"/>
    <w:rsid w:val="00E30122"/>
    <w:rsid w:val="00E30291"/>
    <w:rsid w:val="00E31538"/>
    <w:rsid w:val="00E3188D"/>
    <w:rsid w:val="00E31A2A"/>
    <w:rsid w:val="00E31D4B"/>
    <w:rsid w:val="00E32076"/>
    <w:rsid w:val="00E3221B"/>
    <w:rsid w:val="00E3223D"/>
    <w:rsid w:val="00E3242F"/>
    <w:rsid w:val="00E32D78"/>
    <w:rsid w:val="00E332D0"/>
    <w:rsid w:val="00E3339E"/>
    <w:rsid w:val="00E3377B"/>
    <w:rsid w:val="00E33A13"/>
    <w:rsid w:val="00E34305"/>
    <w:rsid w:val="00E34385"/>
    <w:rsid w:val="00E34567"/>
    <w:rsid w:val="00E34D4D"/>
    <w:rsid w:val="00E35C0B"/>
    <w:rsid w:val="00E36A8F"/>
    <w:rsid w:val="00E36F68"/>
    <w:rsid w:val="00E3742C"/>
    <w:rsid w:val="00E379D9"/>
    <w:rsid w:val="00E37E30"/>
    <w:rsid w:val="00E37E54"/>
    <w:rsid w:val="00E37EEC"/>
    <w:rsid w:val="00E4068C"/>
    <w:rsid w:val="00E409C2"/>
    <w:rsid w:val="00E40B42"/>
    <w:rsid w:val="00E411C7"/>
    <w:rsid w:val="00E415C1"/>
    <w:rsid w:val="00E41723"/>
    <w:rsid w:val="00E41A08"/>
    <w:rsid w:val="00E42196"/>
    <w:rsid w:val="00E4267B"/>
    <w:rsid w:val="00E43082"/>
    <w:rsid w:val="00E43A38"/>
    <w:rsid w:val="00E43B91"/>
    <w:rsid w:val="00E4420B"/>
    <w:rsid w:val="00E44447"/>
    <w:rsid w:val="00E44689"/>
    <w:rsid w:val="00E45297"/>
    <w:rsid w:val="00E453F6"/>
    <w:rsid w:val="00E45EB2"/>
    <w:rsid w:val="00E45F0D"/>
    <w:rsid w:val="00E46064"/>
    <w:rsid w:val="00E460B0"/>
    <w:rsid w:val="00E46476"/>
    <w:rsid w:val="00E46E67"/>
    <w:rsid w:val="00E472B2"/>
    <w:rsid w:val="00E47454"/>
    <w:rsid w:val="00E479EA"/>
    <w:rsid w:val="00E47ECB"/>
    <w:rsid w:val="00E50740"/>
    <w:rsid w:val="00E51389"/>
    <w:rsid w:val="00E51D3B"/>
    <w:rsid w:val="00E52357"/>
    <w:rsid w:val="00E526CB"/>
    <w:rsid w:val="00E52A4A"/>
    <w:rsid w:val="00E53247"/>
    <w:rsid w:val="00E53F00"/>
    <w:rsid w:val="00E540B8"/>
    <w:rsid w:val="00E54461"/>
    <w:rsid w:val="00E55473"/>
    <w:rsid w:val="00E55696"/>
    <w:rsid w:val="00E55797"/>
    <w:rsid w:val="00E557BA"/>
    <w:rsid w:val="00E5625E"/>
    <w:rsid w:val="00E564B3"/>
    <w:rsid w:val="00E57426"/>
    <w:rsid w:val="00E57BCB"/>
    <w:rsid w:val="00E57D1B"/>
    <w:rsid w:val="00E57E4D"/>
    <w:rsid w:val="00E6003D"/>
    <w:rsid w:val="00E603F0"/>
    <w:rsid w:val="00E60E35"/>
    <w:rsid w:val="00E614E0"/>
    <w:rsid w:val="00E615F9"/>
    <w:rsid w:val="00E616F6"/>
    <w:rsid w:val="00E61B9E"/>
    <w:rsid w:val="00E62620"/>
    <w:rsid w:val="00E62C5C"/>
    <w:rsid w:val="00E6341D"/>
    <w:rsid w:val="00E634C4"/>
    <w:rsid w:val="00E63788"/>
    <w:rsid w:val="00E63F84"/>
    <w:rsid w:val="00E649E1"/>
    <w:rsid w:val="00E655AE"/>
    <w:rsid w:val="00E655BB"/>
    <w:rsid w:val="00E65DE4"/>
    <w:rsid w:val="00E65E60"/>
    <w:rsid w:val="00E66186"/>
    <w:rsid w:val="00E6675D"/>
    <w:rsid w:val="00E66A8C"/>
    <w:rsid w:val="00E6758F"/>
    <w:rsid w:val="00E67D3C"/>
    <w:rsid w:val="00E703C8"/>
    <w:rsid w:val="00E707FD"/>
    <w:rsid w:val="00E70BE5"/>
    <w:rsid w:val="00E70D8B"/>
    <w:rsid w:val="00E70E66"/>
    <w:rsid w:val="00E712B6"/>
    <w:rsid w:val="00E71CA4"/>
    <w:rsid w:val="00E71CB1"/>
    <w:rsid w:val="00E735C9"/>
    <w:rsid w:val="00E73817"/>
    <w:rsid w:val="00E742B8"/>
    <w:rsid w:val="00E74B0A"/>
    <w:rsid w:val="00E74C75"/>
    <w:rsid w:val="00E74C78"/>
    <w:rsid w:val="00E74D08"/>
    <w:rsid w:val="00E74DDE"/>
    <w:rsid w:val="00E75B6E"/>
    <w:rsid w:val="00E75BD2"/>
    <w:rsid w:val="00E76B4A"/>
    <w:rsid w:val="00E76CE7"/>
    <w:rsid w:val="00E7740E"/>
    <w:rsid w:val="00E77735"/>
    <w:rsid w:val="00E77A2D"/>
    <w:rsid w:val="00E77B5E"/>
    <w:rsid w:val="00E77C31"/>
    <w:rsid w:val="00E77FBC"/>
    <w:rsid w:val="00E80E27"/>
    <w:rsid w:val="00E81071"/>
    <w:rsid w:val="00E813EC"/>
    <w:rsid w:val="00E8147B"/>
    <w:rsid w:val="00E81F13"/>
    <w:rsid w:val="00E82BFD"/>
    <w:rsid w:val="00E835B2"/>
    <w:rsid w:val="00E8444E"/>
    <w:rsid w:val="00E850DA"/>
    <w:rsid w:val="00E86108"/>
    <w:rsid w:val="00E86921"/>
    <w:rsid w:val="00E86AF1"/>
    <w:rsid w:val="00E86C0F"/>
    <w:rsid w:val="00E879CA"/>
    <w:rsid w:val="00E87A33"/>
    <w:rsid w:val="00E87AE3"/>
    <w:rsid w:val="00E90304"/>
    <w:rsid w:val="00E90396"/>
    <w:rsid w:val="00E90A8F"/>
    <w:rsid w:val="00E9180C"/>
    <w:rsid w:val="00E91C8B"/>
    <w:rsid w:val="00E91FB0"/>
    <w:rsid w:val="00E92079"/>
    <w:rsid w:val="00E9236B"/>
    <w:rsid w:val="00E9269A"/>
    <w:rsid w:val="00E93A3C"/>
    <w:rsid w:val="00E93C09"/>
    <w:rsid w:val="00E9484E"/>
    <w:rsid w:val="00E94C71"/>
    <w:rsid w:val="00E94E59"/>
    <w:rsid w:val="00E94F55"/>
    <w:rsid w:val="00E95C94"/>
    <w:rsid w:val="00E95D57"/>
    <w:rsid w:val="00E96378"/>
    <w:rsid w:val="00E968EA"/>
    <w:rsid w:val="00E96A55"/>
    <w:rsid w:val="00E96E4D"/>
    <w:rsid w:val="00E975BE"/>
    <w:rsid w:val="00E97EDC"/>
    <w:rsid w:val="00E97EED"/>
    <w:rsid w:val="00EA009F"/>
    <w:rsid w:val="00EA0403"/>
    <w:rsid w:val="00EA04B7"/>
    <w:rsid w:val="00EA0A53"/>
    <w:rsid w:val="00EA0AAB"/>
    <w:rsid w:val="00EA0E9A"/>
    <w:rsid w:val="00EA1209"/>
    <w:rsid w:val="00EA193A"/>
    <w:rsid w:val="00EA20BE"/>
    <w:rsid w:val="00EA276E"/>
    <w:rsid w:val="00EA2774"/>
    <w:rsid w:val="00EA2D2A"/>
    <w:rsid w:val="00EA3360"/>
    <w:rsid w:val="00EA36EB"/>
    <w:rsid w:val="00EA37C7"/>
    <w:rsid w:val="00EA3B17"/>
    <w:rsid w:val="00EA3B9F"/>
    <w:rsid w:val="00EA3F9F"/>
    <w:rsid w:val="00EA4425"/>
    <w:rsid w:val="00EA457B"/>
    <w:rsid w:val="00EA46D6"/>
    <w:rsid w:val="00EA5178"/>
    <w:rsid w:val="00EA5551"/>
    <w:rsid w:val="00EA5C20"/>
    <w:rsid w:val="00EA6A32"/>
    <w:rsid w:val="00EA6DCE"/>
    <w:rsid w:val="00EA6FB5"/>
    <w:rsid w:val="00EA710F"/>
    <w:rsid w:val="00EA72D2"/>
    <w:rsid w:val="00EA7A3B"/>
    <w:rsid w:val="00EA7C19"/>
    <w:rsid w:val="00EA7CE3"/>
    <w:rsid w:val="00EA7E6F"/>
    <w:rsid w:val="00EB0D09"/>
    <w:rsid w:val="00EB160B"/>
    <w:rsid w:val="00EB2016"/>
    <w:rsid w:val="00EB21A7"/>
    <w:rsid w:val="00EB224A"/>
    <w:rsid w:val="00EB2589"/>
    <w:rsid w:val="00EB2737"/>
    <w:rsid w:val="00EB2D43"/>
    <w:rsid w:val="00EB3732"/>
    <w:rsid w:val="00EB37E3"/>
    <w:rsid w:val="00EB3912"/>
    <w:rsid w:val="00EB3D66"/>
    <w:rsid w:val="00EB457D"/>
    <w:rsid w:val="00EB48EE"/>
    <w:rsid w:val="00EB4D01"/>
    <w:rsid w:val="00EB55A8"/>
    <w:rsid w:val="00EB5D8C"/>
    <w:rsid w:val="00EB5F35"/>
    <w:rsid w:val="00EB6556"/>
    <w:rsid w:val="00EB6677"/>
    <w:rsid w:val="00EB6E77"/>
    <w:rsid w:val="00EB7523"/>
    <w:rsid w:val="00EB773D"/>
    <w:rsid w:val="00EB779D"/>
    <w:rsid w:val="00EB7B27"/>
    <w:rsid w:val="00EB7B6E"/>
    <w:rsid w:val="00EC02F9"/>
    <w:rsid w:val="00EC0604"/>
    <w:rsid w:val="00EC2B09"/>
    <w:rsid w:val="00EC2E5C"/>
    <w:rsid w:val="00EC3072"/>
    <w:rsid w:val="00EC33F4"/>
    <w:rsid w:val="00EC368B"/>
    <w:rsid w:val="00EC3A78"/>
    <w:rsid w:val="00EC3DEC"/>
    <w:rsid w:val="00EC40F2"/>
    <w:rsid w:val="00EC4AF3"/>
    <w:rsid w:val="00EC4C85"/>
    <w:rsid w:val="00EC5630"/>
    <w:rsid w:val="00EC5893"/>
    <w:rsid w:val="00EC5AA1"/>
    <w:rsid w:val="00EC5C1D"/>
    <w:rsid w:val="00EC654C"/>
    <w:rsid w:val="00EC671F"/>
    <w:rsid w:val="00EC6FAA"/>
    <w:rsid w:val="00ED0019"/>
    <w:rsid w:val="00ED050F"/>
    <w:rsid w:val="00ED0FD3"/>
    <w:rsid w:val="00ED0FF9"/>
    <w:rsid w:val="00ED14E1"/>
    <w:rsid w:val="00ED199E"/>
    <w:rsid w:val="00ED1A42"/>
    <w:rsid w:val="00ED1D4A"/>
    <w:rsid w:val="00ED23FC"/>
    <w:rsid w:val="00ED2424"/>
    <w:rsid w:val="00ED25B6"/>
    <w:rsid w:val="00ED30E7"/>
    <w:rsid w:val="00ED3188"/>
    <w:rsid w:val="00ED34F1"/>
    <w:rsid w:val="00ED3759"/>
    <w:rsid w:val="00ED4039"/>
    <w:rsid w:val="00ED4768"/>
    <w:rsid w:val="00ED4B69"/>
    <w:rsid w:val="00ED4C57"/>
    <w:rsid w:val="00ED4D7F"/>
    <w:rsid w:val="00ED50C6"/>
    <w:rsid w:val="00ED5AF8"/>
    <w:rsid w:val="00ED5E9F"/>
    <w:rsid w:val="00ED5F78"/>
    <w:rsid w:val="00ED6855"/>
    <w:rsid w:val="00ED6974"/>
    <w:rsid w:val="00ED75D8"/>
    <w:rsid w:val="00ED7692"/>
    <w:rsid w:val="00EE044B"/>
    <w:rsid w:val="00EE077F"/>
    <w:rsid w:val="00EE09B9"/>
    <w:rsid w:val="00EE0D93"/>
    <w:rsid w:val="00EE0DFC"/>
    <w:rsid w:val="00EE0ED4"/>
    <w:rsid w:val="00EE0F0A"/>
    <w:rsid w:val="00EE1428"/>
    <w:rsid w:val="00EE18B3"/>
    <w:rsid w:val="00EE1BF4"/>
    <w:rsid w:val="00EE20E6"/>
    <w:rsid w:val="00EE223D"/>
    <w:rsid w:val="00EE2896"/>
    <w:rsid w:val="00EE2CD1"/>
    <w:rsid w:val="00EE2E45"/>
    <w:rsid w:val="00EE3558"/>
    <w:rsid w:val="00EE3A32"/>
    <w:rsid w:val="00EE4361"/>
    <w:rsid w:val="00EE4BEB"/>
    <w:rsid w:val="00EE4CEE"/>
    <w:rsid w:val="00EE4DD2"/>
    <w:rsid w:val="00EE4F97"/>
    <w:rsid w:val="00EE54CF"/>
    <w:rsid w:val="00EE59B1"/>
    <w:rsid w:val="00EE679F"/>
    <w:rsid w:val="00EE78A4"/>
    <w:rsid w:val="00EF02F1"/>
    <w:rsid w:val="00EF08B4"/>
    <w:rsid w:val="00EF09F0"/>
    <w:rsid w:val="00EF0B2E"/>
    <w:rsid w:val="00EF0C72"/>
    <w:rsid w:val="00EF1220"/>
    <w:rsid w:val="00EF174B"/>
    <w:rsid w:val="00EF1788"/>
    <w:rsid w:val="00EF20FB"/>
    <w:rsid w:val="00EF2B6A"/>
    <w:rsid w:val="00EF3563"/>
    <w:rsid w:val="00EF3F21"/>
    <w:rsid w:val="00EF4753"/>
    <w:rsid w:val="00EF4904"/>
    <w:rsid w:val="00EF4931"/>
    <w:rsid w:val="00EF4DDF"/>
    <w:rsid w:val="00EF4EFE"/>
    <w:rsid w:val="00EF4F45"/>
    <w:rsid w:val="00EF542C"/>
    <w:rsid w:val="00EF546A"/>
    <w:rsid w:val="00EF5A45"/>
    <w:rsid w:val="00EF5CB7"/>
    <w:rsid w:val="00EF6029"/>
    <w:rsid w:val="00EF6133"/>
    <w:rsid w:val="00EF645E"/>
    <w:rsid w:val="00EF651C"/>
    <w:rsid w:val="00EF66FF"/>
    <w:rsid w:val="00EF6FEE"/>
    <w:rsid w:val="00EF70F9"/>
    <w:rsid w:val="00EF714E"/>
    <w:rsid w:val="00EF76AC"/>
    <w:rsid w:val="00EF780C"/>
    <w:rsid w:val="00EF7E0A"/>
    <w:rsid w:val="00F00163"/>
    <w:rsid w:val="00F00691"/>
    <w:rsid w:val="00F007DA"/>
    <w:rsid w:val="00F00D7E"/>
    <w:rsid w:val="00F01224"/>
    <w:rsid w:val="00F012A5"/>
    <w:rsid w:val="00F0171B"/>
    <w:rsid w:val="00F02313"/>
    <w:rsid w:val="00F03912"/>
    <w:rsid w:val="00F03D33"/>
    <w:rsid w:val="00F03F54"/>
    <w:rsid w:val="00F03F69"/>
    <w:rsid w:val="00F046B3"/>
    <w:rsid w:val="00F0474C"/>
    <w:rsid w:val="00F04826"/>
    <w:rsid w:val="00F0600E"/>
    <w:rsid w:val="00F06079"/>
    <w:rsid w:val="00F06E8F"/>
    <w:rsid w:val="00F07C12"/>
    <w:rsid w:val="00F10127"/>
    <w:rsid w:val="00F103CA"/>
    <w:rsid w:val="00F104CF"/>
    <w:rsid w:val="00F107AA"/>
    <w:rsid w:val="00F1089E"/>
    <w:rsid w:val="00F1098F"/>
    <w:rsid w:val="00F112F3"/>
    <w:rsid w:val="00F11327"/>
    <w:rsid w:val="00F11932"/>
    <w:rsid w:val="00F11AA5"/>
    <w:rsid w:val="00F11D73"/>
    <w:rsid w:val="00F12568"/>
    <w:rsid w:val="00F125A0"/>
    <w:rsid w:val="00F127BD"/>
    <w:rsid w:val="00F12986"/>
    <w:rsid w:val="00F12CBD"/>
    <w:rsid w:val="00F13015"/>
    <w:rsid w:val="00F136D7"/>
    <w:rsid w:val="00F13CB4"/>
    <w:rsid w:val="00F1499E"/>
    <w:rsid w:val="00F149E7"/>
    <w:rsid w:val="00F149ED"/>
    <w:rsid w:val="00F15692"/>
    <w:rsid w:val="00F156EF"/>
    <w:rsid w:val="00F15713"/>
    <w:rsid w:val="00F161A1"/>
    <w:rsid w:val="00F16710"/>
    <w:rsid w:val="00F16A40"/>
    <w:rsid w:val="00F17262"/>
    <w:rsid w:val="00F17673"/>
    <w:rsid w:val="00F1784D"/>
    <w:rsid w:val="00F17920"/>
    <w:rsid w:val="00F17EF0"/>
    <w:rsid w:val="00F201CA"/>
    <w:rsid w:val="00F2039E"/>
    <w:rsid w:val="00F20523"/>
    <w:rsid w:val="00F208E4"/>
    <w:rsid w:val="00F2099B"/>
    <w:rsid w:val="00F21811"/>
    <w:rsid w:val="00F223DB"/>
    <w:rsid w:val="00F22467"/>
    <w:rsid w:val="00F22537"/>
    <w:rsid w:val="00F22572"/>
    <w:rsid w:val="00F22792"/>
    <w:rsid w:val="00F22BEA"/>
    <w:rsid w:val="00F22CC6"/>
    <w:rsid w:val="00F22D7B"/>
    <w:rsid w:val="00F23373"/>
    <w:rsid w:val="00F239D9"/>
    <w:rsid w:val="00F246BA"/>
    <w:rsid w:val="00F25149"/>
    <w:rsid w:val="00F2546A"/>
    <w:rsid w:val="00F2554A"/>
    <w:rsid w:val="00F26B91"/>
    <w:rsid w:val="00F2715E"/>
    <w:rsid w:val="00F2718D"/>
    <w:rsid w:val="00F27A7F"/>
    <w:rsid w:val="00F30627"/>
    <w:rsid w:val="00F306FA"/>
    <w:rsid w:val="00F30F67"/>
    <w:rsid w:val="00F328FC"/>
    <w:rsid w:val="00F32A97"/>
    <w:rsid w:val="00F33D33"/>
    <w:rsid w:val="00F3466C"/>
    <w:rsid w:val="00F349CF"/>
    <w:rsid w:val="00F34A69"/>
    <w:rsid w:val="00F34F76"/>
    <w:rsid w:val="00F34F98"/>
    <w:rsid w:val="00F35413"/>
    <w:rsid w:val="00F35590"/>
    <w:rsid w:val="00F365FE"/>
    <w:rsid w:val="00F372EA"/>
    <w:rsid w:val="00F376F1"/>
    <w:rsid w:val="00F377B3"/>
    <w:rsid w:val="00F37C10"/>
    <w:rsid w:val="00F37DAB"/>
    <w:rsid w:val="00F37FAF"/>
    <w:rsid w:val="00F406CB"/>
    <w:rsid w:val="00F40B4B"/>
    <w:rsid w:val="00F4101B"/>
    <w:rsid w:val="00F41034"/>
    <w:rsid w:val="00F41529"/>
    <w:rsid w:val="00F41DEA"/>
    <w:rsid w:val="00F42044"/>
    <w:rsid w:val="00F435D4"/>
    <w:rsid w:val="00F45045"/>
    <w:rsid w:val="00F45186"/>
    <w:rsid w:val="00F4548C"/>
    <w:rsid w:val="00F4565D"/>
    <w:rsid w:val="00F45FC9"/>
    <w:rsid w:val="00F46E50"/>
    <w:rsid w:val="00F47151"/>
    <w:rsid w:val="00F4727A"/>
    <w:rsid w:val="00F47729"/>
    <w:rsid w:val="00F502DD"/>
    <w:rsid w:val="00F50A31"/>
    <w:rsid w:val="00F50B0C"/>
    <w:rsid w:val="00F50C07"/>
    <w:rsid w:val="00F50FD1"/>
    <w:rsid w:val="00F51672"/>
    <w:rsid w:val="00F51878"/>
    <w:rsid w:val="00F51E89"/>
    <w:rsid w:val="00F51FB7"/>
    <w:rsid w:val="00F5221E"/>
    <w:rsid w:val="00F52366"/>
    <w:rsid w:val="00F52378"/>
    <w:rsid w:val="00F525E8"/>
    <w:rsid w:val="00F527A6"/>
    <w:rsid w:val="00F529C6"/>
    <w:rsid w:val="00F52E6D"/>
    <w:rsid w:val="00F530C7"/>
    <w:rsid w:val="00F533C9"/>
    <w:rsid w:val="00F53413"/>
    <w:rsid w:val="00F537B4"/>
    <w:rsid w:val="00F55315"/>
    <w:rsid w:val="00F55871"/>
    <w:rsid w:val="00F55D11"/>
    <w:rsid w:val="00F560D8"/>
    <w:rsid w:val="00F561BD"/>
    <w:rsid w:val="00F565B4"/>
    <w:rsid w:val="00F5685E"/>
    <w:rsid w:val="00F56C66"/>
    <w:rsid w:val="00F56FB7"/>
    <w:rsid w:val="00F57538"/>
    <w:rsid w:val="00F576DE"/>
    <w:rsid w:val="00F578AB"/>
    <w:rsid w:val="00F57C1B"/>
    <w:rsid w:val="00F57FE5"/>
    <w:rsid w:val="00F6000C"/>
    <w:rsid w:val="00F600BB"/>
    <w:rsid w:val="00F60163"/>
    <w:rsid w:val="00F602B4"/>
    <w:rsid w:val="00F60B17"/>
    <w:rsid w:val="00F614BC"/>
    <w:rsid w:val="00F616C9"/>
    <w:rsid w:val="00F61828"/>
    <w:rsid w:val="00F61A8C"/>
    <w:rsid w:val="00F61C07"/>
    <w:rsid w:val="00F620CA"/>
    <w:rsid w:val="00F62200"/>
    <w:rsid w:val="00F625A6"/>
    <w:rsid w:val="00F625EF"/>
    <w:rsid w:val="00F627AE"/>
    <w:rsid w:val="00F6312C"/>
    <w:rsid w:val="00F63671"/>
    <w:rsid w:val="00F637BB"/>
    <w:rsid w:val="00F63B2C"/>
    <w:rsid w:val="00F63E24"/>
    <w:rsid w:val="00F645F9"/>
    <w:rsid w:val="00F64EA9"/>
    <w:rsid w:val="00F65B4D"/>
    <w:rsid w:val="00F65B8A"/>
    <w:rsid w:val="00F65D22"/>
    <w:rsid w:val="00F666B1"/>
    <w:rsid w:val="00F666DA"/>
    <w:rsid w:val="00F66C6F"/>
    <w:rsid w:val="00F66CE5"/>
    <w:rsid w:val="00F67346"/>
    <w:rsid w:val="00F674C4"/>
    <w:rsid w:val="00F6772C"/>
    <w:rsid w:val="00F67B2C"/>
    <w:rsid w:val="00F67B30"/>
    <w:rsid w:val="00F67DED"/>
    <w:rsid w:val="00F7043B"/>
    <w:rsid w:val="00F70686"/>
    <w:rsid w:val="00F70723"/>
    <w:rsid w:val="00F7076F"/>
    <w:rsid w:val="00F70785"/>
    <w:rsid w:val="00F711A5"/>
    <w:rsid w:val="00F713BA"/>
    <w:rsid w:val="00F71617"/>
    <w:rsid w:val="00F71920"/>
    <w:rsid w:val="00F71AF1"/>
    <w:rsid w:val="00F71B23"/>
    <w:rsid w:val="00F7205F"/>
    <w:rsid w:val="00F7230D"/>
    <w:rsid w:val="00F7283D"/>
    <w:rsid w:val="00F73246"/>
    <w:rsid w:val="00F7338A"/>
    <w:rsid w:val="00F74B27"/>
    <w:rsid w:val="00F7532B"/>
    <w:rsid w:val="00F7632E"/>
    <w:rsid w:val="00F76910"/>
    <w:rsid w:val="00F769A6"/>
    <w:rsid w:val="00F77266"/>
    <w:rsid w:val="00F776CA"/>
    <w:rsid w:val="00F77796"/>
    <w:rsid w:val="00F77AAC"/>
    <w:rsid w:val="00F77D78"/>
    <w:rsid w:val="00F8068D"/>
    <w:rsid w:val="00F80717"/>
    <w:rsid w:val="00F80BFF"/>
    <w:rsid w:val="00F8144F"/>
    <w:rsid w:val="00F81807"/>
    <w:rsid w:val="00F81CB5"/>
    <w:rsid w:val="00F82710"/>
    <w:rsid w:val="00F82743"/>
    <w:rsid w:val="00F82FAB"/>
    <w:rsid w:val="00F840FD"/>
    <w:rsid w:val="00F84452"/>
    <w:rsid w:val="00F845D2"/>
    <w:rsid w:val="00F84B95"/>
    <w:rsid w:val="00F84D31"/>
    <w:rsid w:val="00F85119"/>
    <w:rsid w:val="00F861A9"/>
    <w:rsid w:val="00F86308"/>
    <w:rsid w:val="00F869AD"/>
    <w:rsid w:val="00F8717D"/>
    <w:rsid w:val="00F8752C"/>
    <w:rsid w:val="00F87933"/>
    <w:rsid w:val="00F87E12"/>
    <w:rsid w:val="00F87F24"/>
    <w:rsid w:val="00F87F79"/>
    <w:rsid w:val="00F90530"/>
    <w:rsid w:val="00F90B31"/>
    <w:rsid w:val="00F90C14"/>
    <w:rsid w:val="00F913DB"/>
    <w:rsid w:val="00F91680"/>
    <w:rsid w:val="00F91B14"/>
    <w:rsid w:val="00F91B99"/>
    <w:rsid w:val="00F927ED"/>
    <w:rsid w:val="00F92A02"/>
    <w:rsid w:val="00F92E99"/>
    <w:rsid w:val="00F94403"/>
    <w:rsid w:val="00F94606"/>
    <w:rsid w:val="00F94ADD"/>
    <w:rsid w:val="00F94D08"/>
    <w:rsid w:val="00F95285"/>
    <w:rsid w:val="00F956B1"/>
    <w:rsid w:val="00F960B0"/>
    <w:rsid w:val="00F960E8"/>
    <w:rsid w:val="00F969BE"/>
    <w:rsid w:val="00F97D2D"/>
    <w:rsid w:val="00FA01D4"/>
    <w:rsid w:val="00FA0AB6"/>
    <w:rsid w:val="00FA0B50"/>
    <w:rsid w:val="00FA1E73"/>
    <w:rsid w:val="00FA2E4F"/>
    <w:rsid w:val="00FA30BD"/>
    <w:rsid w:val="00FA352F"/>
    <w:rsid w:val="00FA3757"/>
    <w:rsid w:val="00FA3DC9"/>
    <w:rsid w:val="00FA3FA2"/>
    <w:rsid w:val="00FA42DB"/>
    <w:rsid w:val="00FA430E"/>
    <w:rsid w:val="00FA461F"/>
    <w:rsid w:val="00FA47B6"/>
    <w:rsid w:val="00FA4978"/>
    <w:rsid w:val="00FA50C7"/>
    <w:rsid w:val="00FA5952"/>
    <w:rsid w:val="00FA5CC3"/>
    <w:rsid w:val="00FA5D72"/>
    <w:rsid w:val="00FA5DDA"/>
    <w:rsid w:val="00FA5E3D"/>
    <w:rsid w:val="00FA5FCA"/>
    <w:rsid w:val="00FA6087"/>
    <w:rsid w:val="00FA62E5"/>
    <w:rsid w:val="00FA68C7"/>
    <w:rsid w:val="00FA7203"/>
    <w:rsid w:val="00FB04D3"/>
    <w:rsid w:val="00FB13A6"/>
    <w:rsid w:val="00FB150E"/>
    <w:rsid w:val="00FB239E"/>
    <w:rsid w:val="00FB31AE"/>
    <w:rsid w:val="00FB37C0"/>
    <w:rsid w:val="00FB3EB5"/>
    <w:rsid w:val="00FB4678"/>
    <w:rsid w:val="00FB47C1"/>
    <w:rsid w:val="00FB50F9"/>
    <w:rsid w:val="00FB588F"/>
    <w:rsid w:val="00FB59E5"/>
    <w:rsid w:val="00FB5B24"/>
    <w:rsid w:val="00FB6FCD"/>
    <w:rsid w:val="00FB7021"/>
    <w:rsid w:val="00FB70CC"/>
    <w:rsid w:val="00FB73E3"/>
    <w:rsid w:val="00FB75DE"/>
    <w:rsid w:val="00FB7D15"/>
    <w:rsid w:val="00FC09B6"/>
    <w:rsid w:val="00FC0C24"/>
    <w:rsid w:val="00FC0D89"/>
    <w:rsid w:val="00FC12E2"/>
    <w:rsid w:val="00FC2BE3"/>
    <w:rsid w:val="00FC2F3C"/>
    <w:rsid w:val="00FC3149"/>
    <w:rsid w:val="00FC33D5"/>
    <w:rsid w:val="00FC3668"/>
    <w:rsid w:val="00FC3A8D"/>
    <w:rsid w:val="00FC446C"/>
    <w:rsid w:val="00FC446D"/>
    <w:rsid w:val="00FC51EC"/>
    <w:rsid w:val="00FC541F"/>
    <w:rsid w:val="00FC56E6"/>
    <w:rsid w:val="00FC5948"/>
    <w:rsid w:val="00FC5D38"/>
    <w:rsid w:val="00FC5F48"/>
    <w:rsid w:val="00FC6190"/>
    <w:rsid w:val="00FC6677"/>
    <w:rsid w:val="00FC699B"/>
    <w:rsid w:val="00FC76C8"/>
    <w:rsid w:val="00FC7A2D"/>
    <w:rsid w:val="00FD0003"/>
    <w:rsid w:val="00FD060D"/>
    <w:rsid w:val="00FD07F1"/>
    <w:rsid w:val="00FD0B6F"/>
    <w:rsid w:val="00FD0C7A"/>
    <w:rsid w:val="00FD0C85"/>
    <w:rsid w:val="00FD0FAE"/>
    <w:rsid w:val="00FD164E"/>
    <w:rsid w:val="00FD1789"/>
    <w:rsid w:val="00FD229E"/>
    <w:rsid w:val="00FD2A06"/>
    <w:rsid w:val="00FD2B25"/>
    <w:rsid w:val="00FD329B"/>
    <w:rsid w:val="00FD35F0"/>
    <w:rsid w:val="00FD363A"/>
    <w:rsid w:val="00FD3BA6"/>
    <w:rsid w:val="00FD3C38"/>
    <w:rsid w:val="00FD3F7B"/>
    <w:rsid w:val="00FD3FC8"/>
    <w:rsid w:val="00FD4148"/>
    <w:rsid w:val="00FD5346"/>
    <w:rsid w:val="00FD5729"/>
    <w:rsid w:val="00FD5758"/>
    <w:rsid w:val="00FD59BE"/>
    <w:rsid w:val="00FD62C7"/>
    <w:rsid w:val="00FD6BAD"/>
    <w:rsid w:val="00FD6C64"/>
    <w:rsid w:val="00FD6C6D"/>
    <w:rsid w:val="00FD6CDC"/>
    <w:rsid w:val="00FD70A2"/>
    <w:rsid w:val="00FD72F4"/>
    <w:rsid w:val="00FD77B7"/>
    <w:rsid w:val="00FD7FBA"/>
    <w:rsid w:val="00FE1690"/>
    <w:rsid w:val="00FE1903"/>
    <w:rsid w:val="00FE1E1E"/>
    <w:rsid w:val="00FE1F2E"/>
    <w:rsid w:val="00FE20DC"/>
    <w:rsid w:val="00FE24A3"/>
    <w:rsid w:val="00FE2FAD"/>
    <w:rsid w:val="00FE3175"/>
    <w:rsid w:val="00FE3258"/>
    <w:rsid w:val="00FE3909"/>
    <w:rsid w:val="00FE3959"/>
    <w:rsid w:val="00FE3C3C"/>
    <w:rsid w:val="00FE3E3F"/>
    <w:rsid w:val="00FE3F87"/>
    <w:rsid w:val="00FE492B"/>
    <w:rsid w:val="00FE4AB6"/>
    <w:rsid w:val="00FE4B37"/>
    <w:rsid w:val="00FE51AB"/>
    <w:rsid w:val="00FE5548"/>
    <w:rsid w:val="00FE573D"/>
    <w:rsid w:val="00FE5FCE"/>
    <w:rsid w:val="00FE5FFC"/>
    <w:rsid w:val="00FE602C"/>
    <w:rsid w:val="00FE658E"/>
    <w:rsid w:val="00FE6790"/>
    <w:rsid w:val="00FE6A73"/>
    <w:rsid w:val="00FE6FB8"/>
    <w:rsid w:val="00FE76C4"/>
    <w:rsid w:val="00FE79DD"/>
    <w:rsid w:val="00FE7D4A"/>
    <w:rsid w:val="00FF040F"/>
    <w:rsid w:val="00FF09F3"/>
    <w:rsid w:val="00FF0A42"/>
    <w:rsid w:val="00FF10FB"/>
    <w:rsid w:val="00FF193F"/>
    <w:rsid w:val="00FF1FC0"/>
    <w:rsid w:val="00FF2136"/>
    <w:rsid w:val="00FF21D2"/>
    <w:rsid w:val="00FF2710"/>
    <w:rsid w:val="00FF2BB0"/>
    <w:rsid w:val="00FF3DE5"/>
    <w:rsid w:val="00FF4021"/>
    <w:rsid w:val="00FF444C"/>
    <w:rsid w:val="00FF471D"/>
    <w:rsid w:val="00FF4BFA"/>
    <w:rsid w:val="00FF4D7E"/>
    <w:rsid w:val="00FF53A3"/>
    <w:rsid w:val="00FF561C"/>
    <w:rsid w:val="00FF610C"/>
    <w:rsid w:val="00FF68CF"/>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1D6A"/>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BB1D6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B1D6A"/>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link w:val="EQChar"/>
    <w:rsid w:val="00573DD3"/>
    <w:pPr>
      <w:keepLines/>
      <w:tabs>
        <w:tab w:val="center" w:pos="4536"/>
        <w:tab w:val="right" w:pos="9072"/>
      </w:tabs>
    </w:pPr>
    <w:rPr>
      <w:noProof/>
    </w:rPr>
  </w:style>
  <w:style w:type="paragraph" w:customStyle="1" w:styleId="TH">
    <w:name w:val="TH"/>
    <w:basedOn w:val="Normal"/>
    <w:link w:val="THChar"/>
    <w:qFormat/>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link w:val="PLChar"/>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qFormat/>
    <w:rsid w:val="00573DD3"/>
    <w:pPr>
      <w:ind w:left="851" w:hanging="851"/>
    </w:pPr>
  </w:style>
  <w:style w:type="paragraph" w:customStyle="1" w:styleId="TAL">
    <w:name w:val="TAL"/>
    <w:basedOn w:val="Normal"/>
    <w:link w:val="TALCar"/>
    <w:qFormat/>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qFormat/>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sz w:val="24"/>
      <w:lang w:eastAsia="zh-CN"/>
    </w:rPr>
  </w:style>
  <w:style w:type="paragraph" w:styleId="ListParagraph">
    <w:name w:val="List Paragraph"/>
    <w:aliases w:val="- Bullets,목록 단락,?? ??,?????,????,Lista1,列出段落1,中等深浅网格 1 - 着色 21,列表段落,¥ê¥¹¥È¶ÎÂä,¥¡¡¡¡ì¬º¥¹¥È¶ÎÂä,ÁÐ³ö¶ÎÂä,列表段落1,—ño’i—Ž,列出段落,1st level - Bullet List Paragraph,Lettre d'introduction,Paragrafo elenco,Normal bullet 2,Bullet list,목록단락,リスト段落,列"/>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aliases w:val="cap,cap Char,Caption Char,Caption Char1 Char,cap Char Char1,Caption Char Char1 Char,cap Char2,题注"/>
    <w:basedOn w:val="Normal"/>
    <w:next w:val="Normal"/>
    <w:link w:val="CaptionChar1"/>
    <w:uiPriority w:val="35"/>
    <w:unhideWhenUsed/>
    <w:qFormat/>
    <w:rsid w:val="00845606"/>
    <w:rPr>
      <w:b/>
      <w:bCs/>
    </w:rPr>
  </w:style>
  <w:style w:type="table" w:styleId="TableGrid">
    <w:name w:val="Table Grid"/>
    <w:aliases w:val="TableGrid"/>
    <w:basedOn w:val="TableNormal"/>
    <w:qFormat/>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rPr>
      <w:sz w:val="24"/>
      <w:szCs w:val="24"/>
    </w:rPr>
  </w:style>
  <w:style w:type="character" w:customStyle="1" w:styleId="TANChar">
    <w:name w:val="TAN Char"/>
    <w:link w:val="TAN"/>
    <w:qFormat/>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qFormat/>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qFormat/>
    <w:rsid w:val="00F00D7E"/>
    <w:rPr>
      <w:rFonts w:ascii="Arial" w:hAnsi="Arial"/>
      <w:b/>
      <w:lang w:val="en-GB"/>
    </w:rPr>
  </w:style>
  <w:style w:type="character" w:customStyle="1" w:styleId="B1Char">
    <w:name w:val="B1 Char"/>
    <w:link w:val="B1"/>
    <w:qFormat/>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목록 단락 Char,?? ?? Char,????? Char,???? Char,Lista1 Char,列出段落1 Char,中等深浅网格 1 - 着色 21 Char,列表段落 Char,¥ê¥¹¥È¶ÎÂä Char,¥¡¡¡¡ì¬º¥¹¥È¶ÎÂä Char,ÁÐ³ö¶ÎÂä Char,列表段落1 Char,—ño’i—Ž Char,列出段落 Char,Lettre d'introduction Char,列 Char"/>
    <w:link w:val="ListParagraph"/>
    <w:uiPriority w:val="34"/>
    <w:qFormat/>
    <w:locked/>
    <w:rsid w:val="00F03D33"/>
    <w:rPr>
      <w:rFonts w:asciiTheme="minorHAnsi" w:eastAsiaTheme="minorEastAsia" w:hAnsiTheme="minorHAnsi" w:cstheme="minorBidi"/>
      <w:sz w:val="22"/>
      <w:szCs w:val="22"/>
    </w:rPr>
  </w:style>
  <w:style w:type="character" w:customStyle="1" w:styleId="CaptionChar1">
    <w:name w:val="Caption Char1"/>
    <w:aliases w:val="cap Char1,cap Char Char,Caption Char Char,Caption Char1 Char Char,cap Char Char1 Char,Caption Char Char1 Char Char,cap Char2 Char,题注 Char"/>
    <w:link w:val="Caption"/>
    <w:locked/>
    <w:rsid w:val="00FD6C6D"/>
    <w:rPr>
      <w:rFonts w:ascii="Calibri" w:eastAsiaTheme="minorEastAsia" w:hAnsi="Calibri" w:cstheme="minorBidi"/>
      <w:b/>
      <w:bCs/>
      <w:sz w:val="22"/>
      <w:szCs w:val="22"/>
    </w:rPr>
  </w:style>
  <w:style w:type="character" w:customStyle="1" w:styleId="EQChar">
    <w:name w:val="EQ Char"/>
    <w:link w:val="EQ"/>
    <w:locked/>
    <w:rsid w:val="00315004"/>
    <w:rPr>
      <w:rFonts w:ascii="Calibri" w:eastAsiaTheme="minorEastAsia" w:hAnsi="Calibri" w:cstheme="minorBidi"/>
      <w:noProof/>
      <w:sz w:val="22"/>
      <w:szCs w:val="22"/>
    </w:rPr>
  </w:style>
  <w:style w:type="character" w:customStyle="1" w:styleId="normaltextrun">
    <w:name w:val="normaltextrun"/>
    <w:basedOn w:val="DefaultParagraphFont"/>
    <w:rsid w:val="00FC5948"/>
  </w:style>
  <w:style w:type="character" w:customStyle="1" w:styleId="eop">
    <w:name w:val="eop"/>
    <w:basedOn w:val="DefaultParagraphFont"/>
    <w:rsid w:val="00FC5948"/>
  </w:style>
  <w:style w:type="paragraph" w:customStyle="1" w:styleId="paragraph">
    <w:name w:val="paragraph"/>
    <w:basedOn w:val="Normal"/>
    <w:rsid w:val="00FC594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LChar">
    <w:name w:val="PL Char"/>
    <w:link w:val="PL"/>
    <w:rsid w:val="00E81071"/>
    <w:rPr>
      <w:rFonts w:ascii="Courier New" w:hAnsi="Courier New"/>
      <w:noProof/>
      <w:sz w:val="16"/>
    </w:rPr>
  </w:style>
  <w:style w:type="table" w:customStyle="1" w:styleId="TableGrid1">
    <w:name w:val="Table Grid1"/>
    <w:basedOn w:val="TableNormal"/>
    <w:next w:val="TableGrid"/>
    <w:rsid w:val="007A6FCF"/>
    <w:rPr>
      <w:rFonts w:ascii="Calibri" w:eastAsia="Calibri"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810F3C"/>
    <w:rPr>
      <w:rFonts w:ascii="Arial" w:eastAsia="SimSun" w:hAnsi="Arial" w:cs="Times New Roman"/>
      <w:sz w:val="18"/>
      <w:szCs w:val="20"/>
      <w:lang w:val="en-US"/>
    </w:rPr>
  </w:style>
  <w:style w:type="paragraph" w:customStyle="1" w:styleId="RAN4proposal">
    <w:name w:val="RAN4 proposal"/>
    <w:basedOn w:val="Caption"/>
    <w:next w:val="Normal"/>
    <w:link w:val="RAN4proposalChar"/>
    <w:qFormat/>
    <w:rsid w:val="00623BC4"/>
    <w:pPr>
      <w:numPr>
        <w:numId w:val="18"/>
      </w:numPr>
      <w:spacing w:after="200" w:line="240" w:lineRule="auto"/>
    </w:pPr>
    <w:rPr>
      <w:rFonts w:ascii="Times New Roman" w:hAnsi="Times New Roman"/>
      <w:bCs w:val="0"/>
      <w:iCs/>
      <w:sz w:val="20"/>
      <w:szCs w:val="18"/>
    </w:rPr>
  </w:style>
  <w:style w:type="character" w:customStyle="1" w:styleId="RAN4proposalChar">
    <w:name w:val="RAN4 proposal Char"/>
    <w:link w:val="RAN4proposal"/>
    <w:rsid w:val="00623BC4"/>
    <w:rPr>
      <w:rFonts w:ascii="Times New Roman" w:eastAsiaTheme="minorHAnsi" w:hAnsi="Times New Roman" w:cstheme="minorBidi"/>
      <w:b/>
      <w:iCs/>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654094">
      <w:bodyDiv w:val="1"/>
      <w:marLeft w:val="0"/>
      <w:marRight w:val="0"/>
      <w:marTop w:val="0"/>
      <w:marBottom w:val="0"/>
      <w:divBdr>
        <w:top w:val="none" w:sz="0" w:space="0" w:color="auto"/>
        <w:left w:val="none" w:sz="0" w:space="0" w:color="auto"/>
        <w:bottom w:val="none" w:sz="0" w:space="0" w:color="auto"/>
        <w:right w:val="none" w:sz="0" w:space="0" w:color="auto"/>
      </w:divBdr>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42827316">
      <w:bodyDiv w:val="1"/>
      <w:marLeft w:val="0"/>
      <w:marRight w:val="0"/>
      <w:marTop w:val="0"/>
      <w:marBottom w:val="0"/>
      <w:divBdr>
        <w:top w:val="none" w:sz="0" w:space="0" w:color="auto"/>
        <w:left w:val="none" w:sz="0" w:space="0" w:color="auto"/>
        <w:bottom w:val="none" w:sz="0" w:space="0" w:color="auto"/>
        <w:right w:val="none" w:sz="0" w:space="0" w:color="auto"/>
      </w:divBdr>
    </w:div>
    <w:div w:id="61105534">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0441178">
      <w:bodyDiv w:val="1"/>
      <w:marLeft w:val="0"/>
      <w:marRight w:val="0"/>
      <w:marTop w:val="0"/>
      <w:marBottom w:val="0"/>
      <w:divBdr>
        <w:top w:val="none" w:sz="0" w:space="0" w:color="auto"/>
        <w:left w:val="none" w:sz="0" w:space="0" w:color="auto"/>
        <w:bottom w:val="none" w:sz="0" w:space="0" w:color="auto"/>
        <w:right w:val="none" w:sz="0" w:space="0" w:color="auto"/>
      </w:divBdr>
      <w:divsChild>
        <w:div w:id="916014056">
          <w:marLeft w:val="0"/>
          <w:marRight w:val="0"/>
          <w:marTop w:val="0"/>
          <w:marBottom w:val="0"/>
          <w:divBdr>
            <w:top w:val="none" w:sz="0" w:space="0" w:color="auto"/>
            <w:left w:val="none" w:sz="0" w:space="0" w:color="auto"/>
            <w:bottom w:val="none" w:sz="0" w:space="0" w:color="auto"/>
            <w:right w:val="none" w:sz="0" w:space="0" w:color="auto"/>
          </w:divBdr>
          <w:divsChild>
            <w:div w:id="124931314">
              <w:marLeft w:val="0"/>
              <w:marRight w:val="0"/>
              <w:marTop w:val="0"/>
              <w:marBottom w:val="0"/>
              <w:divBdr>
                <w:top w:val="none" w:sz="0" w:space="0" w:color="auto"/>
                <w:left w:val="none" w:sz="0" w:space="0" w:color="auto"/>
                <w:bottom w:val="none" w:sz="0" w:space="0" w:color="auto"/>
                <w:right w:val="none" w:sz="0" w:space="0" w:color="auto"/>
              </w:divBdr>
            </w:div>
            <w:div w:id="892229322">
              <w:marLeft w:val="0"/>
              <w:marRight w:val="0"/>
              <w:marTop w:val="0"/>
              <w:marBottom w:val="0"/>
              <w:divBdr>
                <w:top w:val="none" w:sz="0" w:space="0" w:color="auto"/>
                <w:left w:val="none" w:sz="0" w:space="0" w:color="auto"/>
                <w:bottom w:val="none" w:sz="0" w:space="0" w:color="auto"/>
                <w:right w:val="none" w:sz="0" w:space="0" w:color="auto"/>
              </w:divBdr>
            </w:div>
          </w:divsChild>
        </w:div>
        <w:div w:id="1138767579">
          <w:marLeft w:val="0"/>
          <w:marRight w:val="0"/>
          <w:marTop w:val="0"/>
          <w:marBottom w:val="0"/>
          <w:divBdr>
            <w:top w:val="none" w:sz="0" w:space="0" w:color="auto"/>
            <w:left w:val="none" w:sz="0" w:space="0" w:color="auto"/>
            <w:bottom w:val="none" w:sz="0" w:space="0" w:color="auto"/>
            <w:right w:val="none" w:sz="0" w:space="0" w:color="auto"/>
          </w:divBdr>
          <w:divsChild>
            <w:div w:id="416757945">
              <w:marLeft w:val="0"/>
              <w:marRight w:val="0"/>
              <w:marTop w:val="0"/>
              <w:marBottom w:val="0"/>
              <w:divBdr>
                <w:top w:val="none" w:sz="0" w:space="0" w:color="auto"/>
                <w:left w:val="none" w:sz="0" w:space="0" w:color="auto"/>
                <w:bottom w:val="none" w:sz="0" w:space="0" w:color="auto"/>
                <w:right w:val="none" w:sz="0" w:space="0" w:color="auto"/>
              </w:divBdr>
            </w:div>
            <w:div w:id="1651590247">
              <w:marLeft w:val="0"/>
              <w:marRight w:val="0"/>
              <w:marTop w:val="0"/>
              <w:marBottom w:val="0"/>
              <w:divBdr>
                <w:top w:val="none" w:sz="0" w:space="0" w:color="auto"/>
                <w:left w:val="none" w:sz="0" w:space="0" w:color="auto"/>
                <w:bottom w:val="none" w:sz="0" w:space="0" w:color="auto"/>
                <w:right w:val="none" w:sz="0" w:space="0" w:color="auto"/>
              </w:divBdr>
            </w:div>
            <w:div w:id="603926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29902464">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68775513">
      <w:bodyDiv w:val="1"/>
      <w:marLeft w:val="0"/>
      <w:marRight w:val="0"/>
      <w:marTop w:val="0"/>
      <w:marBottom w:val="0"/>
      <w:divBdr>
        <w:top w:val="none" w:sz="0" w:space="0" w:color="auto"/>
        <w:left w:val="none" w:sz="0" w:space="0" w:color="auto"/>
        <w:bottom w:val="none" w:sz="0" w:space="0" w:color="auto"/>
        <w:right w:val="none" w:sz="0" w:space="0" w:color="auto"/>
      </w:divBdr>
    </w:div>
    <w:div w:id="297878024">
      <w:bodyDiv w:val="1"/>
      <w:marLeft w:val="0"/>
      <w:marRight w:val="0"/>
      <w:marTop w:val="0"/>
      <w:marBottom w:val="0"/>
      <w:divBdr>
        <w:top w:val="none" w:sz="0" w:space="0" w:color="auto"/>
        <w:left w:val="none" w:sz="0" w:space="0" w:color="auto"/>
        <w:bottom w:val="none" w:sz="0" w:space="0" w:color="auto"/>
        <w:right w:val="none" w:sz="0" w:space="0" w:color="auto"/>
      </w:divBdr>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41974122">
      <w:bodyDiv w:val="1"/>
      <w:marLeft w:val="0"/>
      <w:marRight w:val="0"/>
      <w:marTop w:val="0"/>
      <w:marBottom w:val="0"/>
      <w:divBdr>
        <w:top w:val="none" w:sz="0" w:space="0" w:color="auto"/>
        <w:left w:val="none" w:sz="0" w:space="0" w:color="auto"/>
        <w:bottom w:val="none" w:sz="0" w:space="0" w:color="auto"/>
        <w:right w:val="none" w:sz="0" w:space="0" w:color="auto"/>
      </w:divBdr>
    </w:div>
    <w:div w:id="392125689">
      <w:bodyDiv w:val="1"/>
      <w:marLeft w:val="0"/>
      <w:marRight w:val="0"/>
      <w:marTop w:val="0"/>
      <w:marBottom w:val="0"/>
      <w:divBdr>
        <w:top w:val="none" w:sz="0" w:space="0" w:color="auto"/>
        <w:left w:val="none" w:sz="0" w:space="0" w:color="auto"/>
        <w:bottom w:val="none" w:sz="0" w:space="0" w:color="auto"/>
        <w:right w:val="none" w:sz="0" w:space="0" w:color="auto"/>
      </w:divBdr>
      <w:divsChild>
        <w:div w:id="212037431">
          <w:marLeft w:val="0"/>
          <w:marRight w:val="0"/>
          <w:marTop w:val="0"/>
          <w:marBottom w:val="0"/>
          <w:divBdr>
            <w:top w:val="none" w:sz="0" w:space="0" w:color="auto"/>
            <w:left w:val="none" w:sz="0" w:space="0" w:color="auto"/>
            <w:bottom w:val="none" w:sz="0" w:space="0" w:color="auto"/>
            <w:right w:val="none" w:sz="0" w:space="0" w:color="auto"/>
          </w:divBdr>
          <w:divsChild>
            <w:div w:id="1743093505">
              <w:marLeft w:val="0"/>
              <w:marRight w:val="0"/>
              <w:marTop w:val="0"/>
              <w:marBottom w:val="0"/>
              <w:divBdr>
                <w:top w:val="none" w:sz="0" w:space="0" w:color="auto"/>
                <w:left w:val="none" w:sz="0" w:space="0" w:color="auto"/>
                <w:bottom w:val="none" w:sz="0" w:space="0" w:color="auto"/>
                <w:right w:val="none" w:sz="0" w:space="0" w:color="auto"/>
              </w:divBdr>
            </w:div>
          </w:divsChild>
        </w:div>
        <w:div w:id="376785659">
          <w:marLeft w:val="0"/>
          <w:marRight w:val="0"/>
          <w:marTop w:val="0"/>
          <w:marBottom w:val="0"/>
          <w:divBdr>
            <w:top w:val="none" w:sz="0" w:space="0" w:color="auto"/>
            <w:left w:val="none" w:sz="0" w:space="0" w:color="auto"/>
            <w:bottom w:val="none" w:sz="0" w:space="0" w:color="auto"/>
            <w:right w:val="none" w:sz="0" w:space="0" w:color="auto"/>
          </w:divBdr>
          <w:divsChild>
            <w:div w:id="779691115">
              <w:marLeft w:val="0"/>
              <w:marRight w:val="0"/>
              <w:marTop w:val="0"/>
              <w:marBottom w:val="0"/>
              <w:divBdr>
                <w:top w:val="none" w:sz="0" w:space="0" w:color="auto"/>
                <w:left w:val="none" w:sz="0" w:space="0" w:color="auto"/>
                <w:bottom w:val="none" w:sz="0" w:space="0" w:color="auto"/>
                <w:right w:val="none" w:sz="0" w:space="0" w:color="auto"/>
              </w:divBdr>
            </w:div>
            <w:div w:id="949627932">
              <w:marLeft w:val="0"/>
              <w:marRight w:val="0"/>
              <w:marTop w:val="0"/>
              <w:marBottom w:val="0"/>
              <w:divBdr>
                <w:top w:val="none" w:sz="0" w:space="0" w:color="auto"/>
                <w:left w:val="none" w:sz="0" w:space="0" w:color="auto"/>
                <w:bottom w:val="none" w:sz="0" w:space="0" w:color="auto"/>
                <w:right w:val="none" w:sz="0" w:space="0" w:color="auto"/>
              </w:divBdr>
            </w:div>
          </w:divsChild>
        </w:div>
        <w:div w:id="607350699">
          <w:marLeft w:val="0"/>
          <w:marRight w:val="0"/>
          <w:marTop w:val="0"/>
          <w:marBottom w:val="0"/>
          <w:divBdr>
            <w:top w:val="none" w:sz="0" w:space="0" w:color="auto"/>
            <w:left w:val="none" w:sz="0" w:space="0" w:color="auto"/>
            <w:bottom w:val="none" w:sz="0" w:space="0" w:color="auto"/>
            <w:right w:val="none" w:sz="0" w:space="0" w:color="auto"/>
          </w:divBdr>
          <w:divsChild>
            <w:div w:id="864904200">
              <w:marLeft w:val="0"/>
              <w:marRight w:val="0"/>
              <w:marTop w:val="0"/>
              <w:marBottom w:val="0"/>
              <w:divBdr>
                <w:top w:val="none" w:sz="0" w:space="0" w:color="auto"/>
                <w:left w:val="none" w:sz="0" w:space="0" w:color="auto"/>
                <w:bottom w:val="none" w:sz="0" w:space="0" w:color="auto"/>
                <w:right w:val="none" w:sz="0" w:space="0" w:color="auto"/>
              </w:divBdr>
            </w:div>
          </w:divsChild>
        </w:div>
        <w:div w:id="1684553880">
          <w:marLeft w:val="0"/>
          <w:marRight w:val="0"/>
          <w:marTop w:val="0"/>
          <w:marBottom w:val="0"/>
          <w:divBdr>
            <w:top w:val="none" w:sz="0" w:space="0" w:color="auto"/>
            <w:left w:val="none" w:sz="0" w:space="0" w:color="auto"/>
            <w:bottom w:val="none" w:sz="0" w:space="0" w:color="auto"/>
            <w:right w:val="none" w:sz="0" w:space="0" w:color="auto"/>
          </w:divBdr>
          <w:divsChild>
            <w:div w:id="179244820">
              <w:marLeft w:val="0"/>
              <w:marRight w:val="0"/>
              <w:marTop w:val="0"/>
              <w:marBottom w:val="0"/>
              <w:divBdr>
                <w:top w:val="none" w:sz="0" w:space="0" w:color="auto"/>
                <w:left w:val="none" w:sz="0" w:space="0" w:color="auto"/>
                <w:bottom w:val="none" w:sz="0" w:space="0" w:color="auto"/>
                <w:right w:val="none" w:sz="0" w:space="0" w:color="auto"/>
              </w:divBdr>
            </w:div>
            <w:div w:id="192546659">
              <w:marLeft w:val="0"/>
              <w:marRight w:val="0"/>
              <w:marTop w:val="0"/>
              <w:marBottom w:val="0"/>
              <w:divBdr>
                <w:top w:val="none" w:sz="0" w:space="0" w:color="auto"/>
                <w:left w:val="none" w:sz="0" w:space="0" w:color="auto"/>
                <w:bottom w:val="none" w:sz="0" w:space="0" w:color="auto"/>
                <w:right w:val="none" w:sz="0" w:space="0" w:color="auto"/>
              </w:divBdr>
            </w:div>
          </w:divsChild>
        </w:div>
        <w:div w:id="1351301436">
          <w:marLeft w:val="0"/>
          <w:marRight w:val="0"/>
          <w:marTop w:val="0"/>
          <w:marBottom w:val="0"/>
          <w:divBdr>
            <w:top w:val="none" w:sz="0" w:space="0" w:color="auto"/>
            <w:left w:val="none" w:sz="0" w:space="0" w:color="auto"/>
            <w:bottom w:val="none" w:sz="0" w:space="0" w:color="auto"/>
            <w:right w:val="none" w:sz="0" w:space="0" w:color="auto"/>
          </w:divBdr>
          <w:divsChild>
            <w:div w:id="511838588">
              <w:marLeft w:val="0"/>
              <w:marRight w:val="0"/>
              <w:marTop w:val="0"/>
              <w:marBottom w:val="0"/>
              <w:divBdr>
                <w:top w:val="none" w:sz="0" w:space="0" w:color="auto"/>
                <w:left w:val="none" w:sz="0" w:space="0" w:color="auto"/>
                <w:bottom w:val="none" w:sz="0" w:space="0" w:color="auto"/>
                <w:right w:val="none" w:sz="0" w:space="0" w:color="auto"/>
              </w:divBdr>
            </w:div>
          </w:divsChild>
        </w:div>
        <w:div w:id="162862612">
          <w:marLeft w:val="0"/>
          <w:marRight w:val="0"/>
          <w:marTop w:val="0"/>
          <w:marBottom w:val="0"/>
          <w:divBdr>
            <w:top w:val="none" w:sz="0" w:space="0" w:color="auto"/>
            <w:left w:val="none" w:sz="0" w:space="0" w:color="auto"/>
            <w:bottom w:val="none" w:sz="0" w:space="0" w:color="auto"/>
            <w:right w:val="none" w:sz="0" w:space="0" w:color="auto"/>
          </w:divBdr>
          <w:divsChild>
            <w:div w:id="1178042095">
              <w:marLeft w:val="0"/>
              <w:marRight w:val="0"/>
              <w:marTop w:val="0"/>
              <w:marBottom w:val="0"/>
              <w:divBdr>
                <w:top w:val="none" w:sz="0" w:space="0" w:color="auto"/>
                <w:left w:val="none" w:sz="0" w:space="0" w:color="auto"/>
                <w:bottom w:val="none" w:sz="0" w:space="0" w:color="auto"/>
                <w:right w:val="none" w:sz="0" w:space="0" w:color="auto"/>
              </w:divBdr>
            </w:div>
            <w:div w:id="1041130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68088608">
      <w:bodyDiv w:val="1"/>
      <w:marLeft w:val="0"/>
      <w:marRight w:val="0"/>
      <w:marTop w:val="0"/>
      <w:marBottom w:val="0"/>
      <w:divBdr>
        <w:top w:val="none" w:sz="0" w:space="0" w:color="auto"/>
        <w:left w:val="none" w:sz="0" w:space="0" w:color="auto"/>
        <w:bottom w:val="none" w:sz="0" w:space="0" w:color="auto"/>
        <w:right w:val="none" w:sz="0" w:space="0" w:color="auto"/>
      </w:divBdr>
    </w:div>
    <w:div w:id="479931458">
      <w:bodyDiv w:val="1"/>
      <w:marLeft w:val="0"/>
      <w:marRight w:val="0"/>
      <w:marTop w:val="0"/>
      <w:marBottom w:val="0"/>
      <w:divBdr>
        <w:top w:val="none" w:sz="0" w:space="0" w:color="auto"/>
        <w:left w:val="none" w:sz="0" w:space="0" w:color="auto"/>
        <w:bottom w:val="none" w:sz="0" w:space="0" w:color="auto"/>
        <w:right w:val="none" w:sz="0" w:space="0" w:color="auto"/>
      </w:divBdr>
    </w:div>
    <w:div w:id="482042549">
      <w:bodyDiv w:val="1"/>
      <w:marLeft w:val="0"/>
      <w:marRight w:val="0"/>
      <w:marTop w:val="0"/>
      <w:marBottom w:val="0"/>
      <w:divBdr>
        <w:top w:val="none" w:sz="0" w:space="0" w:color="auto"/>
        <w:left w:val="none" w:sz="0" w:space="0" w:color="auto"/>
        <w:bottom w:val="none" w:sz="0" w:space="0" w:color="auto"/>
        <w:right w:val="none" w:sz="0" w:space="0" w:color="auto"/>
      </w:divBdr>
    </w:div>
    <w:div w:id="510026524">
      <w:bodyDiv w:val="1"/>
      <w:marLeft w:val="0"/>
      <w:marRight w:val="0"/>
      <w:marTop w:val="0"/>
      <w:marBottom w:val="0"/>
      <w:divBdr>
        <w:top w:val="none" w:sz="0" w:space="0" w:color="auto"/>
        <w:left w:val="none" w:sz="0" w:space="0" w:color="auto"/>
        <w:bottom w:val="none" w:sz="0" w:space="0" w:color="auto"/>
        <w:right w:val="none" w:sz="0" w:space="0" w:color="auto"/>
      </w:divBdr>
    </w:div>
    <w:div w:id="517045351">
      <w:bodyDiv w:val="1"/>
      <w:marLeft w:val="0"/>
      <w:marRight w:val="0"/>
      <w:marTop w:val="0"/>
      <w:marBottom w:val="0"/>
      <w:divBdr>
        <w:top w:val="none" w:sz="0" w:space="0" w:color="auto"/>
        <w:left w:val="none" w:sz="0" w:space="0" w:color="auto"/>
        <w:bottom w:val="none" w:sz="0" w:space="0" w:color="auto"/>
        <w:right w:val="none" w:sz="0" w:space="0" w:color="auto"/>
      </w:divBdr>
    </w:div>
    <w:div w:id="532766162">
      <w:bodyDiv w:val="1"/>
      <w:marLeft w:val="0"/>
      <w:marRight w:val="0"/>
      <w:marTop w:val="0"/>
      <w:marBottom w:val="0"/>
      <w:divBdr>
        <w:top w:val="none" w:sz="0" w:space="0" w:color="auto"/>
        <w:left w:val="none" w:sz="0" w:space="0" w:color="auto"/>
        <w:bottom w:val="none" w:sz="0" w:space="0" w:color="auto"/>
        <w:right w:val="none" w:sz="0" w:space="0" w:color="auto"/>
      </w:divBdr>
      <w:divsChild>
        <w:div w:id="457603613">
          <w:marLeft w:val="0"/>
          <w:marRight w:val="0"/>
          <w:marTop w:val="0"/>
          <w:marBottom w:val="0"/>
          <w:divBdr>
            <w:top w:val="none" w:sz="0" w:space="0" w:color="auto"/>
            <w:left w:val="none" w:sz="0" w:space="0" w:color="auto"/>
            <w:bottom w:val="none" w:sz="0" w:space="0" w:color="auto"/>
            <w:right w:val="none" w:sz="0" w:space="0" w:color="auto"/>
          </w:divBdr>
        </w:div>
        <w:div w:id="1097553910">
          <w:marLeft w:val="0"/>
          <w:marRight w:val="0"/>
          <w:marTop w:val="0"/>
          <w:marBottom w:val="0"/>
          <w:divBdr>
            <w:top w:val="none" w:sz="0" w:space="0" w:color="auto"/>
            <w:left w:val="none" w:sz="0" w:space="0" w:color="auto"/>
            <w:bottom w:val="none" w:sz="0" w:space="0" w:color="auto"/>
            <w:right w:val="none" w:sz="0" w:space="0" w:color="auto"/>
          </w:divBdr>
        </w:div>
      </w:divsChild>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39514590">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72473917">
      <w:bodyDiv w:val="1"/>
      <w:marLeft w:val="0"/>
      <w:marRight w:val="0"/>
      <w:marTop w:val="0"/>
      <w:marBottom w:val="0"/>
      <w:divBdr>
        <w:top w:val="none" w:sz="0" w:space="0" w:color="auto"/>
        <w:left w:val="none" w:sz="0" w:space="0" w:color="auto"/>
        <w:bottom w:val="none" w:sz="0" w:space="0" w:color="auto"/>
        <w:right w:val="none" w:sz="0" w:space="0" w:color="auto"/>
      </w:divBdr>
    </w:div>
    <w:div w:id="585269064">
      <w:bodyDiv w:val="1"/>
      <w:marLeft w:val="0"/>
      <w:marRight w:val="0"/>
      <w:marTop w:val="0"/>
      <w:marBottom w:val="0"/>
      <w:divBdr>
        <w:top w:val="none" w:sz="0" w:space="0" w:color="auto"/>
        <w:left w:val="none" w:sz="0" w:space="0" w:color="auto"/>
        <w:bottom w:val="none" w:sz="0" w:space="0" w:color="auto"/>
        <w:right w:val="none" w:sz="0" w:space="0" w:color="auto"/>
      </w:divBdr>
      <w:divsChild>
        <w:div w:id="2113471856">
          <w:marLeft w:val="0"/>
          <w:marRight w:val="0"/>
          <w:marTop w:val="0"/>
          <w:marBottom w:val="0"/>
          <w:divBdr>
            <w:top w:val="none" w:sz="0" w:space="0" w:color="auto"/>
            <w:left w:val="none" w:sz="0" w:space="0" w:color="auto"/>
            <w:bottom w:val="none" w:sz="0" w:space="0" w:color="auto"/>
            <w:right w:val="none" w:sz="0" w:space="0" w:color="auto"/>
          </w:divBdr>
          <w:divsChild>
            <w:div w:id="181359011">
              <w:marLeft w:val="0"/>
              <w:marRight w:val="0"/>
              <w:marTop w:val="0"/>
              <w:marBottom w:val="0"/>
              <w:divBdr>
                <w:top w:val="none" w:sz="0" w:space="0" w:color="auto"/>
                <w:left w:val="none" w:sz="0" w:space="0" w:color="auto"/>
                <w:bottom w:val="none" w:sz="0" w:space="0" w:color="auto"/>
                <w:right w:val="none" w:sz="0" w:space="0" w:color="auto"/>
              </w:divBdr>
            </w:div>
          </w:divsChild>
        </w:div>
        <w:div w:id="537931782">
          <w:marLeft w:val="0"/>
          <w:marRight w:val="0"/>
          <w:marTop w:val="0"/>
          <w:marBottom w:val="0"/>
          <w:divBdr>
            <w:top w:val="none" w:sz="0" w:space="0" w:color="auto"/>
            <w:left w:val="none" w:sz="0" w:space="0" w:color="auto"/>
            <w:bottom w:val="none" w:sz="0" w:space="0" w:color="auto"/>
            <w:right w:val="none" w:sz="0" w:space="0" w:color="auto"/>
          </w:divBdr>
          <w:divsChild>
            <w:div w:id="590628493">
              <w:marLeft w:val="0"/>
              <w:marRight w:val="0"/>
              <w:marTop w:val="0"/>
              <w:marBottom w:val="0"/>
              <w:divBdr>
                <w:top w:val="none" w:sz="0" w:space="0" w:color="auto"/>
                <w:left w:val="none" w:sz="0" w:space="0" w:color="auto"/>
                <w:bottom w:val="none" w:sz="0" w:space="0" w:color="auto"/>
                <w:right w:val="none" w:sz="0" w:space="0" w:color="auto"/>
              </w:divBdr>
            </w:div>
          </w:divsChild>
        </w:div>
        <w:div w:id="873734516">
          <w:marLeft w:val="0"/>
          <w:marRight w:val="0"/>
          <w:marTop w:val="0"/>
          <w:marBottom w:val="0"/>
          <w:divBdr>
            <w:top w:val="none" w:sz="0" w:space="0" w:color="auto"/>
            <w:left w:val="none" w:sz="0" w:space="0" w:color="auto"/>
            <w:bottom w:val="none" w:sz="0" w:space="0" w:color="auto"/>
            <w:right w:val="none" w:sz="0" w:space="0" w:color="auto"/>
          </w:divBdr>
          <w:divsChild>
            <w:div w:id="1534463445">
              <w:marLeft w:val="0"/>
              <w:marRight w:val="0"/>
              <w:marTop w:val="0"/>
              <w:marBottom w:val="0"/>
              <w:divBdr>
                <w:top w:val="none" w:sz="0" w:space="0" w:color="auto"/>
                <w:left w:val="none" w:sz="0" w:space="0" w:color="auto"/>
                <w:bottom w:val="none" w:sz="0" w:space="0" w:color="auto"/>
                <w:right w:val="none" w:sz="0" w:space="0" w:color="auto"/>
              </w:divBdr>
            </w:div>
          </w:divsChild>
        </w:div>
        <w:div w:id="619845596">
          <w:marLeft w:val="0"/>
          <w:marRight w:val="0"/>
          <w:marTop w:val="0"/>
          <w:marBottom w:val="0"/>
          <w:divBdr>
            <w:top w:val="none" w:sz="0" w:space="0" w:color="auto"/>
            <w:left w:val="none" w:sz="0" w:space="0" w:color="auto"/>
            <w:bottom w:val="none" w:sz="0" w:space="0" w:color="auto"/>
            <w:right w:val="none" w:sz="0" w:space="0" w:color="auto"/>
          </w:divBdr>
          <w:divsChild>
            <w:div w:id="2065711247">
              <w:marLeft w:val="0"/>
              <w:marRight w:val="0"/>
              <w:marTop w:val="0"/>
              <w:marBottom w:val="0"/>
              <w:divBdr>
                <w:top w:val="none" w:sz="0" w:space="0" w:color="auto"/>
                <w:left w:val="none" w:sz="0" w:space="0" w:color="auto"/>
                <w:bottom w:val="none" w:sz="0" w:space="0" w:color="auto"/>
                <w:right w:val="none" w:sz="0" w:space="0" w:color="auto"/>
              </w:divBdr>
            </w:div>
            <w:div w:id="1334527912">
              <w:marLeft w:val="0"/>
              <w:marRight w:val="0"/>
              <w:marTop w:val="0"/>
              <w:marBottom w:val="0"/>
              <w:divBdr>
                <w:top w:val="none" w:sz="0" w:space="0" w:color="auto"/>
                <w:left w:val="none" w:sz="0" w:space="0" w:color="auto"/>
                <w:bottom w:val="none" w:sz="0" w:space="0" w:color="auto"/>
                <w:right w:val="none" w:sz="0" w:space="0" w:color="auto"/>
              </w:divBdr>
            </w:div>
            <w:div w:id="578253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5581490">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31132785">
      <w:bodyDiv w:val="1"/>
      <w:marLeft w:val="0"/>
      <w:marRight w:val="0"/>
      <w:marTop w:val="0"/>
      <w:marBottom w:val="0"/>
      <w:divBdr>
        <w:top w:val="none" w:sz="0" w:space="0" w:color="auto"/>
        <w:left w:val="none" w:sz="0" w:space="0" w:color="auto"/>
        <w:bottom w:val="none" w:sz="0" w:space="0" w:color="auto"/>
        <w:right w:val="none" w:sz="0" w:space="0" w:color="auto"/>
      </w:divBdr>
      <w:divsChild>
        <w:div w:id="627127005">
          <w:marLeft w:val="0"/>
          <w:marRight w:val="0"/>
          <w:marTop w:val="0"/>
          <w:marBottom w:val="0"/>
          <w:divBdr>
            <w:top w:val="none" w:sz="0" w:space="0" w:color="auto"/>
            <w:left w:val="none" w:sz="0" w:space="0" w:color="auto"/>
            <w:bottom w:val="none" w:sz="0" w:space="0" w:color="auto"/>
            <w:right w:val="none" w:sz="0" w:space="0" w:color="auto"/>
          </w:divBdr>
        </w:div>
        <w:div w:id="248774793">
          <w:marLeft w:val="0"/>
          <w:marRight w:val="0"/>
          <w:marTop w:val="0"/>
          <w:marBottom w:val="0"/>
          <w:divBdr>
            <w:top w:val="none" w:sz="0" w:space="0" w:color="auto"/>
            <w:left w:val="none" w:sz="0" w:space="0" w:color="auto"/>
            <w:bottom w:val="none" w:sz="0" w:space="0" w:color="auto"/>
            <w:right w:val="none" w:sz="0" w:space="0" w:color="auto"/>
          </w:divBdr>
        </w:div>
        <w:div w:id="1760371469">
          <w:marLeft w:val="0"/>
          <w:marRight w:val="0"/>
          <w:marTop w:val="0"/>
          <w:marBottom w:val="0"/>
          <w:divBdr>
            <w:top w:val="none" w:sz="0" w:space="0" w:color="auto"/>
            <w:left w:val="none" w:sz="0" w:space="0" w:color="auto"/>
            <w:bottom w:val="none" w:sz="0" w:space="0" w:color="auto"/>
            <w:right w:val="none" w:sz="0" w:space="0" w:color="auto"/>
          </w:divBdr>
        </w:div>
        <w:div w:id="706833834">
          <w:marLeft w:val="0"/>
          <w:marRight w:val="0"/>
          <w:marTop w:val="0"/>
          <w:marBottom w:val="0"/>
          <w:divBdr>
            <w:top w:val="none" w:sz="0" w:space="0" w:color="auto"/>
            <w:left w:val="none" w:sz="0" w:space="0" w:color="auto"/>
            <w:bottom w:val="none" w:sz="0" w:space="0" w:color="auto"/>
            <w:right w:val="none" w:sz="0" w:space="0" w:color="auto"/>
          </w:divBdr>
        </w:div>
        <w:div w:id="469907580">
          <w:marLeft w:val="0"/>
          <w:marRight w:val="0"/>
          <w:marTop w:val="0"/>
          <w:marBottom w:val="0"/>
          <w:divBdr>
            <w:top w:val="none" w:sz="0" w:space="0" w:color="auto"/>
            <w:left w:val="none" w:sz="0" w:space="0" w:color="auto"/>
            <w:bottom w:val="none" w:sz="0" w:space="0" w:color="auto"/>
            <w:right w:val="none" w:sz="0" w:space="0" w:color="auto"/>
          </w:divBdr>
        </w:div>
        <w:div w:id="255722034">
          <w:marLeft w:val="0"/>
          <w:marRight w:val="0"/>
          <w:marTop w:val="0"/>
          <w:marBottom w:val="0"/>
          <w:divBdr>
            <w:top w:val="none" w:sz="0" w:space="0" w:color="auto"/>
            <w:left w:val="none" w:sz="0" w:space="0" w:color="auto"/>
            <w:bottom w:val="none" w:sz="0" w:space="0" w:color="auto"/>
            <w:right w:val="none" w:sz="0" w:space="0" w:color="auto"/>
          </w:divBdr>
        </w:div>
        <w:div w:id="1467090538">
          <w:marLeft w:val="0"/>
          <w:marRight w:val="0"/>
          <w:marTop w:val="0"/>
          <w:marBottom w:val="0"/>
          <w:divBdr>
            <w:top w:val="none" w:sz="0" w:space="0" w:color="auto"/>
            <w:left w:val="none" w:sz="0" w:space="0" w:color="auto"/>
            <w:bottom w:val="none" w:sz="0" w:space="0" w:color="auto"/>
            <w:right w:val="none" w:sz="0" w:space="0" w:color="auto"/>
          </w:divBdr>
        </w:div>
        <w:div w:id="477377687">
          <w:marLeft w:val="0"/>
          <w:marRight w:val="0"/>
          <w:marTop w:val="0"/>
          <w:marBottom w:val="0"/>
          <w:divBdr>
            <w:top w:val="none" w:sz="0" w:space="0" w:color="auto"/>
            <w:left w:val="none" w:sz="0" w:space="0" w:color="auto"/>
            <w:bottom w:val="none" w:sz="0" w:space="0" w:color="auto"/>
            <w:right w:val="none" w:sz="0" w:space="0" w:color="auto"/>
          </w:divBdr>
        </w:div>
      </w:divsChild>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50911157">
      <w:bodyDiv w:val="1"/>
      <w:marLeft w:val="0"/>
      <w:marRight w:val="0"/>
      <w:marTop w:val="0"/>
      <w:marBottom w:val="0"/>
      <w:divBdr>
        <w:top w:val="none" w:sz="0" w:space="0" w:color="auto"/>
        <w:left w:val="none" w:sz="0" w:space="0" w:color="auto"/>
        <w:bottom w:val="none" w:sz="0" w:space="0" w:color="auto"/>
        <w:right w:val="none" w:sz="0" w:space="0" w:color="auto"/>
      </w:divBdr>
      <w:divsChild>
        <w:div w:id="1173912909">
          <w:marLeft w:val="0"/>
          <w:marRight w:val="0"/>
          <w:marTop w:val="0"/>
          <w:marBottom w:val="0"/>
          <w:divBdr>
            <w:top w:val="none" w:sz="0" w:space="0" w:color="auto"/>
            <w:left w:val="none" w:sz="0" w:space="0" w:color="auto"/>
            <w:bottom w:val="none" w:sz="0" w:space="0" w:color="auto"/>
            <w:right w:val="none" w:sz="0" w:space="0" w:color="auto"/>
          </w:divBdr>
          <w:divsChild>
            <w:div w:id="1203328912">
              <w:marLeft w:val="0"/>
              <w:marRight w:val="0"/>
              <w:marTop w:val="0"/>
              <w:marBottom w:val="0"/>
              <w:divBdr>
                <w:top w:val="none" w:sz="0" w:space="0" w:color="auto"/>
                <w:left w:val="none" w:sz="0" w:space="0" w:color="auto"/>
                <w:bottom w:val="none" w:sz="0" w:space="0" w:color="auto"/>
                <w:right w:val="none" w:sz="0" w:space="0" w:color="auto"/>
              </w:divBdr>
            </w:div>
            <w:div w:id="1136601012">
              <w:marLeft w:val="0"/>
              <w:marRight w:val="0"/>
              <w:marTop w:val="0"/>
              <w:marBottom w:val="0"/>
              <w:divBdr>
                <w:top w:val="none" w:sz="0" w:space="0" w:color="auto"/>
                <w:left w:val="none" w:sz="0" w:space="0" w:color="auto"/>
                <w:bottom w:val="none" w:sz="0" w:space="0" w:color="auto"/>
                <w:right w:val="none" w:sz="0" w:space="0" w:color="auto"/>
              </w:divBdr>
            </w:div>
          </w:divsChild>
        </w:div>
        <w:div w:id="1872188590">
          <w:marLeft w:val="0"/>
          <w:marRight w:val="0"/>
          <w:marTop w:val="0"/>
          <w:marBottom w:val="0"/>
          <w:divBdr>
            <w:top w:val="none" w:sz="0" w:space="0" w:color="auto"/>
            <w:left w:val="none" w:sz="0" w:space="0" w:color="auto"/>
            <w:bottom w:val="none" w:sz="0" w:space="0" w:color="auto"/>
            <w:right w:val="none" w:sz="0" w:space="0" w:color="auto"/>
          </w:divBdr>
          <w:divsChild>
            <w:div w:id="1421875015">
              <w:marLeft w:val="0"/>
              <w:marRight w:val="0"/>
              <w:marTop w:val="0"/>
              <w:marBottom w:val="0"/>
              <w:divBdr>
                <w:top w:val="none" w:sz="0" w:space="0" w:color="auto"/>
                <w:left w:val="none" w:sz="0" w:space="0" w:color="auto"/>
                <w:bottom w:val="none" w:sz="0" w:space="0" w:color="auto"/>
                <w:right w:val="none" w:sz="0" w:space="0" w:color="auto"/>
              </w:divBdr>
            </w:div>
            <w:div w:id="472988114">
              <w:marLeft w:val="0"/>
              <w:marRight w:val="0"/>
              <w:marTop w:val="0"/>
              <w:marBottom w:val="0"/>
              <w:divBdr>
                <w:top w:val="none" w:sz="0" w:space="0" w:color="auto"/>
                <w:left w:val="none" w:sz="0" w:space="0" w:color="auto"/>
                <w:bottom w:val="none" w:sz="0" w:space="0" w:color="auto"/>
                <w:right w:val="none" w:sz="0" w:space="0" w:color="auto"/>
              </w:divBdr>
            </w:div>
            <w:div w:id="1438479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696657933">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19476382">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46146709">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808788132">
      <w:bodyDiv w:val="1"/>
      <w:marLeft w:val="0"/>
      <w:marRight w:val="0"/>
      <w:marTop w:val="0"/>
      <w:marBottom w:val="0"/>
      <w:divBdr>
        <w:top w:val="none" w:sz="0" w:space="0" w:color="auto"/>
        <w:left w:val="none" w:sz="0" w:space="0" w:color="auto"/>
        <w:bottom w:val="none" w:sz="0" w:space="0" w:color="auto"/>
        <w:right w:val="none" w:sz="0" w:space="0" w:color="auto"/>
      </w:divBdr>
    </w:div>
    <w:div w:id="820657830">
      <w:bodyDiv w:val="1"/>
      <w:marLeft w:val="0"/>
      <w:marRight w:val="0"/>
      <w:marTop w:val="0"/>
      <w:marBottom w:val="0"/>
      <w:divBdr>
        <w:top w:val="none" w:sz="0" w:space="0" w:color="auto"/>
        <w:left w:val="none" w:sz="0" w:space="0" w:color="auto"/>
        <w:bottom w:val="none" w:sz="0" w:space="0" w:color="auto"/>
        <w:right w:val="none" w:sz="0" w:space="0" w:color="auto"/>
      </w:divBdr>
    </w:div>
    <w:div w:id="839851443">
      <w:bodyDiv w:val="1"/>
      <w:marLeft w:val="0"/>
      <w:marRight w:val="0"/>
      <w:marTop w:val="0"/>
      <w:marBottom w:val="0"/>
      <w:divBdr>
        <w:top w:val="none" w:sz="0" w:space="0" w:color="auto"/>
        <w:left w:val="none" w:sz="0" w:space="0" w:color="auto"/>
        <w:bottom w:val="none" w:sz="0" w:space="0" w:color="auto"/>
        <w:right w:val="none" w:sz="0" w:space="0" w:color="auto"/>
      </w:divBdr>
    </w:div>
    <w:div w:id="849833688">
      <w:bodyDiv w:val="1"/>
      <w:marLeft w:val="0"/>
      <w:marRight w:val="0"/>
      <w:marTop w:val="0"/>
      <w:marBottom w:val="0"/>
      <w:divBdr>
        <w:top w:val="none" w:sz="0" w:space="0" w:color="auto"/>
        <w:left w:val="none" w:sz="0" w:space="0" w:color="auto"/>
        <w:bottom w:val="none" w:sz="0" w:space="0" w:color="auto"/>
        <w:right w:val="none" w:sz="0" w:space="0" w:color="auto"/>
      </w:divBdr>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941111708">
      <w:bodyDiv w:val="1"/>
      <w:marLeft w:val="0"/>
      <w:marRight w:val="0"/>
      <w:marTop w:val="0"/>
      <w:marBottom w:val="0"/>
      <w:divBdr>
        <w:top w:val="none" w:sz="0" w:space="0" w:color="auto"/>
        <w:left w:val="none" w:sz="0" w:space="0" w:color="auto"/>
        <w:bottom w:val="none" w:sz="0" w:space="0" w:color="auto"/>
        <w:right w:val="none" w:sz="0" w:space="0" w:color="auto"/>
      </w:divBdr>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64389201">
      <w:bodyDiv w:val="1"/>
      <w:marLeft w:val="0"/>
      <w:marRight w:val="0"/>
      <w:marTop w:val="0"/>
      <w:marBottom w:val="0"/>
      <w:divBdr>
        <w:top w:val="none" w:sz="0" w:space="0" w:color="auto"/>
        <w:left w:val="none" w:sz="0" w:space="0" w:color="auto"/>
        <w:bottom w:val="none" w:sz="0" w:space="0" w:color="auto"/>
        <w:right w:val="none" w:sz="0" w:space="0" w:color="auto"/>
      </w:divBdr>
      <w:divsChild>
        <w:div w:id="1306663763">
          <w:marLeft w:val="0"/>
          <w:marRight w:val="0"/>
          <w:marTop w:val="0"/>
          <w:marBottom w:val="0"/>
          <w:divBdr>
            <w:top w:val="none" w:sz="0" w:space="0" w:color="auto"/>
            <w:left w:val="none" w:sz="0" w:space="0" w:color="auto"/>
            <w:bottom w:val="none" w:sz="0" w:space="0" w:color="auto"/>
            <w:right w:val="none" w:sz="0" w:space="0" w:color="auto"/>
          </w:divBdr>
          <w:divsChild>
            <w:div w:id="616717704">
              <w:marLeft w:val="0"/>
              <w:marRight w:val="0"/>
              <w:marTop w:val="0"/>
              <w:marBottom w:val="0"/>
              <w:divBdr>
                <w:top w:val="none" w:sz="0" w:space="0" w:color="auto"/>
                <w:left w:val="none" w:sz="0" w:space="0" w:color="auto"/>
                <w:bottom w:val="none" w:sz="0" w:space="0" w:color="auto"/>
                <w:right w:val="none" w:sz="0" w:space="0" w:color="auto"/>
              </w:divBdr>
            </w:div>
          </w:divsChild>
        </w:div>
        <w:div w:id="1063061834">
          <w:marLeft w:val="0"/>
          <w:marRight w:val="0"/>
          <w:marTop w:val="0"/>
          <w:marBottom w:val="0"/>
          <w:divBdr>
            <w:top w:val="none" w:sz="0" w:space="0" w:color="auto"/>
            <w:left w:val="none" w:sz="0" w:space="0" w:color="auto"/>
            <w:bottom w:val="none" w:sz="0" w:space="0" w:color="auto"/>
            <w:right w:val="none" w:sz="0" w:space="0" w:color="auto"/>
          </w:divBdr>
          <w:divsChild>
            <w:div w:id="1457718451">
              <w:marLeft w:val="0"/>
              <w:marRight w:val="0"/>
              <w:marTop w:val="0"/>
              <w:marBottom w:val="0"/>
              <w:divBdr>
                <w:top w:val="none" w:sz="0" w:space="0" w:color="auto"/>
                <w:left w:val="none" w:sz="0" w:space="0" w:color="auto"/>
                <w:bottom w:val="none" w:sz="0" w:space="0" w:color="auto"/>
                <w:right w:val="none" w:sz="0" w:space="0" w:color="auto"/>
              </w:divBdr>
            </w:div>
          </w:divsChild>
        </w:div>
        <w:div w:id="34349694">
          <w:marLeft w:val="0"/>
          <w:marRight w:val="0"/>
          <w:marTop w:val="0"/>
          <w:marBottom w:val="0"/>
          <w:divBdr>
            <w:top w:val="none" w:sz="0" w:space="0" w:color="auto"/>
            <w:left w:val="none" w:sz="0" w:space="0" w:color="auto"/>
            <w:bottom w:val="none" w:sz="0" w:space="0" w:color="auto"/>
            <w:right w:val="none" w:sz="0" w:space="0" w:color="auto"/>
          </w:divBdr>
          <w:divsChild>
            <w:div w:id="1945840970">
              <w:marLeft w:val="0"/>
              <w:marRight w:val="0"/>
              <w:marTop w:val="0"/>
              <w:marBottom w:val="0"/>
              <w:divBdr>
                <w:top w:val="none" w:sz="0" w:space="0" w:color="auto"/>
                <w:left w:val="none" w:sz="0" w:space="0" w:color="auto"/>
                <w:bottom w:val="none" w:sz="0" w:space="0" w:color="auto"/>
                <w:right w:val="none" w:sz="0" w:space="0" w:color="auto"/>
              </w:divBdr>
            </w:div>
          </w:divsChild>
        </w:div>
        <w:div w:id="862010201">
          <w:marLeft w:val="0"/>
          <w:marRight w:val="0"/>
          <w:marTop w:val="0"/>
          <w:marBottom w:val="0"/>
          <w:divBdr>
            <w:top w:val="none" w:sz="0" w:space="0" w:color="auto"/>
            <w:left w:val="none" w:sz="0" w:space="0" w:color="auto"/>
            <w:bottom w:val="none" w:sz="0" w:space="0" w:color="auto"/>
            <w:right w:val="none" w:sz="0" w:space="0" w:color="auto"/>
          </w:divBdr>
          <w:divsChild>
            <w:div w:id="1587642288">
              <w:marLeft w:val="0"/>
              <w:marRight w:val="0"/>
              <w:marTop w:val="0"/>
              <w:marBottom w:val="0"/>
              <w:divBdr>
                <w:top w:val="none" w:sz="0" w:space="0" w:color="auto"/>
                <w:left w:val="none" w:sz="0" w:space="0" w:color="auto"/>
                <w:bottom w:val="none" w:sz="0" w:space="0" w:color="auto"/>
                <w:right w:val="none" w:sz="0" w:space="0" w:color="auto"/>
              </w:divBdr>
            </w:div>
          </w:divsChild>
        </w:div>
        <w:div w:id="1601329206">
          <w:marLeft w:val="0"/>
          <w:marRight w:val="0"/>
          <w:marTop w:val="0"/>
          <w:marBottom w:val="0"/>
          <w:divBdr>
            <w:top w:val="none" w:sz="0" w:space="0" w:color="auto"/>
            <w:left w:val="none" w:sz="0" w:space="0" w:color="auto"/>
            <w:bottom w:val="none" w:sz="0" w:space="0" w:color="auto"/>
            <w:right w:val="none" w:sz="0" w:space="0" w:color="auto"/>
          </w:divBdr>
          <w:divsChild>
            <w:div w:id="1594825495">
              <w:marLeft w:val="0"/>
              <w:marRight w:val="0"/>
              <w:marTop w:val="0"/>
              <w:marBottom w:val="0"/>
              <w:divBdr>
                <w:top w:val="none" w:sz="0" w:space="0" w:color="auto"/>
                <w:left w:val="none" w:sz="0" w:space="0" w:color="auto"/>
                <w:bottom w:val="none" w:sz="0" w:space="0" w:color="auto"/>
                <w:right w:val="none" w:sz="0" w:space="0" w:color="auto"/>
              </w:divBdr>
            </w:div>
          </w:divsChild>
        </w:div>
        <w:div w:id="1333293506">
          <w:marLeft w:val="0"/>
          <w:marRight w:val="0"/>
          <w:marTop w:val="0"/>
          <w:marBottom w:val="0"/>
          <w:divBdr>
            <w:top w:val="none" w:sz="0" w:space="0" w:color="auto"/>
            <w:left w:val="none" w:sz="0" w:space="0" w:color="auto"/>
            <w:bottom w:val="none" w:sz="0" w:space="0" w:color="auto"/>
            <w:right w:val="none" w:sz="0" w:space="0" w:color="auto"/>
          </w:divBdr>
          <w:divsChild>
            <w:div w:id="722413029">
              <w:marLeft w:val="0"/>
              <w:marRight w:val="0"/>
              <w:marTop w:val="0"/>
              <w:marBottom w:val="0"/>
              <w:divBdr>
                <w:top w:val="none" w:sz="0" w:space="0" w:color="auto"/>
                <w:left w:val="none" w:sz="0" w:space="0" w:color="auto"/>
                <w:bottom w:val="none" w:sz="0" w:space="0" w:color="auto"/>
                <w:right w:val="none" w:sz="0" w:space="0" w:color="auto"/>
              </w:divBdr>
            </w:div>
          </w:divsChild>
        </w:div>
        <w:div w:id="149835047">
          <w:marLeft w:val="0"/>
          <w:marRight w:val="0"/>
          <w:marTop w:val="0"/>
          <w:marBottom w:val="0"/>
          <w:divBdr>
            <w:top w:val="none" w:sz="0" w:space="0" w:color="auto"/>
            <w:left w:val="none" w:sz="0" w:space="0" w:color="auto"/>
            <w:bottom w:val="none" w:sz="0" w:space="0" w:color="auto"/>
            <w:right w:val="none" w:sz="0" w:space="0" w:color="auto"/>
          </w:divBdr>
          <w:divsChild>
            <w:div w:id="1009330786">
              <w:marLeft w:val="0"/>
              <w:marRight w:val="0"/>
              <w:marTop w:val="0"/>
              <w:marBottom w:val="0"/>
              <w:divBdr>
                <w:top w:val="none" w:sz="0" w:space="0" w:color="auto"/>
                <w:left w:val="none" w:sz="0" w:space="0" w:color="auto"/>
                <w:bottom w:val="none" w:sz="0" w:space="0" w:color="auto"/>
                <w:right w:val="none" w:sz="0" w:space="0" w:color="auto"/>
              </w:divBdr>
            </w:div>
          </w:divsChild>
        </w:div>
        <w:div w:id="3630939">
          <w:marLeft w:val="0"/>
          <w:marRight w:val="0"/>
          <w:marTop w:val="0"/>
          <w:marBottom w:val="0"/>
          <w:divBdr>
            <w:top w:val="none" w:sz="0" w:space="0" w:color="auto"/>
            <w:left w:val="none" w:sz="0" w:space="0" w:color="auto"/>
            <w:bottom w:val="none" w:sz="0" w:space="0" w:color="auto"/>
            <w:right w:val="none" w:sz="0" w:space="0" w:color="auto"/>
          </w:divBdr>
          <w:divsChild>
            <w:div w:id="1614706933">
              <w:marLeft w:val="0"/>
              <w:marRight w:val="0"/>
              <w:marTop w:val="0"/>
              <w:marBottom w:val="0"/>
              <w:divBdr>
                <w:top w:val="none" w:sz="0" w:space="0" w:color="auto"/>
                <w:left w:val="none" w:sz="0" w:space="0" w:color="auto"/>
                <w:bottom w:val="none" w:sz="0" w:space="0" w:color="auto"/>
                <w:right w:val="none" w:sz="0" w:space="0" w:color="auto"/>
              </w:divBdr>
            </w:div>
          </w:divsChild>
        </w:div>
        <w:div w:id="1247614648">
          <w:marLeft w:val="0"/>
          <w:marRight w:val="0"/>
          <w:marTop w:val="0"/>
          <w:marBottom w:val="0"/>
          <w:divBdr>
            <w:top w:val="none" w:sz="0" w:space="0" w:color="auto"/>
            <w:left w:val="none" w:sz="0" w:space="0" w:color="auto"/>
            <w:bottom w:val="none" w:sz="0" w:space="0" w:color="auto"/>
            <w:right w:val="none" w:sz="0" w:space="0" w:color="auto"/>
          </w:divBdr>
          <w:divsChild>
            <w:div w:id="1025978080">
              <w:marLeft w:val="0"/>
              <w:marRight w:val="0"/>
              <w:marTop w:val="0"/>
              <w:marBottom w:val="0"/>
              <w:divBdr>
                <w:top w:val="none" w:sz="0" w:space="0" w:color="auto"/>
                <w:left w:val="none" w:sz="0" w:space="0" w:color="auto"/>
                <w:bottom w:val="none" w:sz="0" w:space="0" w:color="auto"/>
                <w:right w:val="none" w:sz="0" w:space="0" w:color="auto"/>
              </w:divBdr>
            </w:div>
          </w:divsChild>
        </w:div>
        <w:div w:id="127211459">
          <w:marLeft w:val="0"/>
          <w:marRight w:val="0"/>
          <w:marTop w:val="0"/>
          <w:marBottom w:val="0"/>
          <w:divBdr>
            <w:top w:val="none" w:sz="0" w:space="0" w:color="auto"/>
            <w:left w:val="none" w:sz="0" w:space="0" w:color="auto"/>
            <w:bottom w:val="none" w:sz="0" w:space="0" w:color="auto"/>
            <w:right w:val="none" w:sz="0" w:space="0" w:color="auto"/>
          </w:divBdr>
          <w:divsChild>
            <w:div w:id="243952421">
              <w:marLeft w:val="0"/>
              <w:marRight w:val="0"/>
              <w:marTop w:val="0"/>
              <w:marBottom w:val="0"/>
              <w:divBdr>
                <w:top w:val="none" w:sz="0" w:space="0" w:color="auto"/>
                <w:left w:val="none" w:sz="0" w:space="0" w:color="auto"/>
                <w:bottom w:val="none" w:sz="0" w:space="0" w:color="auto"/>
                <w:right w:val="none" w:sz="0" w:space="0" w:color="auto"/>
              </w:divBdr>
            </w:div>
          </w:divsChild>
        </w:div>
        <w:div w:id="2062903377">
          <w:marLeft w:val="0"/>
          <w:marRight w:val="0"/>
          <w:marTop w:val="0"/>
          <w:marBottom w:val="0"/>
          <w:divBdr>
            <w:top w:val="none" w:sz="0" w:space="0" w:color="auto"/>
            <w:left w:val="none" w:sz="0" w:space="0" w:color="auto"/>
            <w:bottom w:val="none" w:sz="0" w:space="0" w:color="auto"/>
            <w:right w:val="none" w:sz="0" w:space="0" w:color="auto"/>
          </w:divBdr>
          <w:divsChild>
            <w:div w:id="625432929">
              <w:marLeft w:val="0"/>
              <w:marRight w:val="0"/>
              <w:marTop w:val="0"/>
              <w:marBottom w:val="0"/>
              <w:divBdr>
                <w:top w:val="none" w:sz="0" w:space="0" w:color="auto"/>
                <w:left w:val="none" w:sz="0" w:space="0" w:color="auto"/>
                <w:bottom w:val="none" w:sz="0" w:space="0" w:color="auto"/>
                <w:right w:val="none" w:sz="0" w:space="0" w:color="auto"/>
              </w:divBdr>
            </w:div>
          </w:divsChild>
        </w:div>
        <w:div w:id="1509829184">
          <w:marLeft w:val="0"/>
          <w:marRight w:val="0"/>
          <w:marTop w:val="0"/>
          <w:marBottom w:val="0"/>
          <w:divBdr>
            <w:top w:val="none" w:sz="0" w:space="0" w:color="auto"/>
            <w:left w:val="none" w:sz="0" w:space="0" w:color="auto"/>
            <w:bottom w:val="none" w:sz="0" w:space="0" w:color="auto"/>
            <w:right w:val="none" w:sz="0" w:space="0" w:color="auto"/>
          </w:divBdr>
          <w:divsChild>
            <w:div w:id="55054069">
              <w:marLeft w:val="0"/>
              <w:marRight w:val="0"/>
              <w:marTop w:val="0"/>
              <w:marBottom w:val="0"/>
              <w:divBdr>
                <w:top w:val="none" w:sz="0" w:space="0" w:color="auto"/>
                <w:left w:val="none" w:sz="0" w:space="0" w:color="auto"/>
                <w:bottom w:val="none" w:sz="0" w:space="0" w:color="auto"/>
                <w:right w:val="none" w:sz="0" w:space="0" w:color="auto"/>
              </w:divBdr>
            </w:div>
          </w:divsChild>
        </w:div>
        <w:div w:id="67652634">
          <w:marLeft w:val="0"/>
          <w:marRight w:val="0"/>
          <w:marTop w:val="0"/>
          <w:marBottom w:val="0"/>
          <w:divBdr>
            <w:top w:val="none" w:sz="0" w:space="0" w:color="auto"/>
            <w:left w:val="none" w:sz="0" w:space="0" w:color="auto"/>
            <w:bottom w:val="none" w:sz="0" w:space="0" w:color="auto"/>
            <w:right w:val="none" w:sz="0" w:space="0" w:color="auto"/>
          </w:divBdr>
          <w:divsChild>
            <w:div w:id="2047440424">
              <w:marLeft w:val="0"/>
              <w:marRight w:val="0"/>
              <w:marTop w:val="0"/>
              <w:marBottom w:val="0"/>
              <w:divBdr>
                <w:top w:val="none" w:sz="0" w:space="0" w:color="auto"/>
                <w:left w:val="none" w:sz="0" w:space="0" w:color="auto"/>
                <w:bottom w:val="none" w:sz="0" w:space="0" w:color="auto"/>
                <w:right w:val="none" w:sz="0" w:space="0" w:color="auto"/>
              </w:divBdr>
            </w:div>
          </w:divsChild>
        </w:div>
        <w:div w:id="432669987">
          <w:marLeft w:val="0"/>
          <w:marRight w:val="0"/>
          <w:marTop w:val="0"/>
          <w:marBottom w:val="0"/>
          <w:divBdr>
            <w:top w:val="none" w:sz="0" w:space="0" w:color="auto"/>
            <w:left w:val="none" w:sz="0" w:space="0" w:color="auto"/>
            <w:bottom w:val="none" w:sz="0" w:space="0" w:color="auto"/>
            <w:right w:val="none" w:sz="0" w:space="0" w:color="auto"/>
          </w:divBdr>
          <w:divsChild>
            <w:div w:id="259068373">
              <w:marLeft w:val="0"/>
              <w:marRight w:val="0"/>
              <w:marTop w:val="0"/>
              <w:marBottom w:val="0"/>
              <w:divBdr>
                <w:top w:val="none" w:sz="0" w:space="0" w:color="auto"/>
                <w:left w:val="none" w:sz="0" w:space="0" w:color="auto"/>
                <w:bottom w:val="none" w:sz="0" w:space="0" w:color="auto"/>
                <w:right w:val="none" w:sz="0" w:space="0" w:color="auto"/>
              </w:divBdr>
            </w:div>
          </w:divsChild>
        </w:div>
        <w:div w:id="669871950">
          <w:marLeft w:val="0"/>
          <w:marRight w:val="0"/>
          <w:marTop w:val="0"/>
          <w:marBottom w:val="0"/>
          <w:divBdr>
            <w:top w:val="none" w:sz="0" w:space="0" w:color="auto"/>
            <w:left w:val="none" w:sz="0" w:space="0" w:color="auto"/>
            <w:bottom w:val="none" w:sz="0" w:space="0" w:color="auto"/>
            <w:right w:val="none" w:sz="0" w:space="0" w:color="auto"/>
          </w:divBdr>
          <w:divsChild>
            <w:div w:id="372996976">
              <w:marLeft w:val="0"/>
              <w:marRight w:val="0"/>
              <w:marTop w:val="0"/>
              <w:marBottom w:val="0"/>
              <w:divBdr>
                <w:top w:val="none" w:sz="0" w:space="0" w:color="auto"/>
                <w:left w:val="none" w:sz="0" w:space="0" w:color="auto"/>
                <w:bottom w:val="none" w:sz="0" w:space="0" w:color="auto"/>
                <w:right w:val="none" w:sz="0" w:space="0" w:color="auto"/>
              </w:divBdr>
            </w:div>
          </w:divsChild>
        </w:div>
        <w:div w:id="361512989">
          <w:marLeft w:val="0"/>
          <w:marRight w:val="0"/>
          <w:marTop w:val="0"/>
          <w:marBottom w:val="0"/>
          <w:divBdr>
            <w:top w:val="none" w:sz="0" w:space="0" w:color="auto"/>
            <w:left w:val="none" w:sz="0" w:space="0" w:color="auto"/>
            <w:bottom w:val="none" w:sz="0" w:space="0" w:color="auto"/>
            <w:right w:val="none" w:sz="0" w:space="0" w:color="auto"/>
          </w:divBdr>
          <w:divsChild>
            <w:div w:id="1004091863">
              <w:marLeft w:val="0"/>
              <w:marRight w:val="0"/>
              <w:marTop w:val="0"/>
              <w:marBottom w:val="0"/>
              <w:divBdr>
                <w:top w:val="none" w:sz="0" w:space="0" w:color="auto"/>
                <w:left w:val="none" w:sz="0" w:space="0" w:color="auto"/>
                <w:bottom w:val="none" w:sz="0" w:space="0" w:color="auto"/>
                <w:right w:val="none" w:sz="0" w:space="0" w:color="auto"/>
              </w:divBdr>
            </w:div>
          </w:divsChild>
        </w:div>
        <w:div w:id="1615094655">
          <w:marLeft w:val="0"/>
          <w:marRight w:val="0"/>
          <w:marTop w:val="0"/>
          <w:marBottom w:val="0"/>
          <w:divBdr>
            <w:top w:val="none" w:sz="0" w:space="0" w:color="auto"/>
            <w:left w:val="none" w:sz="0" w:space="0" w:color="auto"/>
            <w:bottom w:val="none" w:sz="0" w:space="0" w:color="auto"/>
            <w:right w:val="none" w:sz="0" w:space="0" w:color="auto"/>
          </w:divBdr>
          <w:divsChild>
            <w:div w:id="937444156">
              <w:marLeft w:val="0"/>
              <w:marRight w:val="0"/>
              <w:marTop w:val="0"/>
              <w:marBottom w:val="0"/>
              <w:divBdr>
                <w:top w:val="none" w:sz="0" w:space="0" w:color="auto"/>
                <w:left w:val="none" w:sz="0" w:space="0" w:color="auto"/>
                <w:bottom w:val="none" w:sz="0" w:space="0" w:color="auto"/>
                <w:right w:val="none" w:sz="0" w:space="0" w:color="auto"/>
              </w:divBdr>
            </w:div>
          </w:divsChild>
        </w:div>
        <w:div w:id="1472553081">
          <w:marLeft w:val="0"/>
          <w:marRight w:val="0"/>
          <w:marTop w:val="0"/>
          <w:marBottom w:val="0"/>
          <w:divBdr>
            <w:top w:val="none" w:sz="0" w:space="0" w:color="auto"/>
            <w:left w:val="none" w:sz="0" w:space="0" w:color="auto"/>
            <w:bottom w:val="none" w:sz="0" w:space="0" w:color="auto"/>
            <w:right w:val="none" w:sz="0" w:space="0" w:color="auto"/>
          </w:divBdr>
          <w:divsChild>
            <w:div w:id="584338957">
              <w:marLeft w:val="0"/>
              <w:marRight w:val="0"/>
              <w:marTop w:val="0"/>
              <w:marBottom w:val="0"/>
              <w:divBdr>
                <w:top w:val="none" w:sz="0" w:space="0" w:color="auto"/>
                <w:left w:val="none" w:sz="0" w:space="0" w:color="auto"/>
                <w:bottom w:val="none" w:sz="0" w:space="0" w:color="auto"/>
                <w:right w:val="none" w:sz="0" w:space="0" w:color="auto"/>
              </w:divBdr>
            </w:div>
          </w:divsChild>
        </w:div>
        <w:div w:id="1056318064">
          <w:marLeft w:val="0"/>
          <w:marRight w:val="0"/>
          <w:marTop w:val="0"/>
          <w:marBottom w:val="0"/>
          <w:divBdr>
            <w:top w:val="none" w:sz="0" w:space="0" w:color="auto"/>
            <w:left w:val="none" w:sz="0" w:space="0" w:color="auto"/>
            <w:bottom w:val="none" w:sz="0" w:space="0" w:color="auto"/>
            <w:right w:val="none" w:sz="0" w:space="0" w:color="auto"/>
          </w:divBdr>
          <w:divsChild>
            <w:div w:id="849175567">
              <w:marLeft w:val="0"/>
              <w:marRight w:val="0"/>
              <w:marTop w:val="0"/>
              <w:marBottom w:val="0"/>
              <w:divBdr>
                <w:top w:val="none" w:sz="0" w:space="0" w:color="auto"/>
                <w:left w:val="none" w:sz="0" w:space="0" w:color="auto"/>
                <w:bottom w:val="none" w:sz="0" w:space="0" w:color="auto"/>
                <w:right w:val="none" w:sz="0" w:space="0" w:color="auto"/>
              </w:divBdr>
            </w:div>
          </w:divsChild>
        </w:div>
        <w:div w:id="1485926826">
          <w:marLeft w:val="0"/>
          <w:marRight w:val="0"/>
          <w:marTop w:val="0"/>
          <w:marBottom w:val="0"/>
          <w:divBdr>
            <w:top w:val="none" w:sz="0" w:space="0" w:color="auto"/>
            <w:left w:val="none" w:sz="0" w:space="0" w:color="auto"/>
            <w:bottom w:val="none" w:sz="0" w:space="0" w:color="auto"/>
            <w:right w:val="none" w:sz="0" w:space="0" w:color="auto"/>
          </w:divBdr>
          <w:divsChild>
            <w:div w:id="889728929">
              <w:marLeft w:val="0"/>
              <w:marRight w:val="0"/>
              <w:marTop w:val="0"/>
              <w:marBottom w:val="0"/>
              <w:divBdr>
                <w:top w:val="none" w:sz="0" w:space="0" w:color="auto"/>
                <w:left w:val="none" w:sz="0" w:space="0" w:color="auto"/>
                <w:bottom w:val="none" w:sz="0" w:space="0" w:color="auto"/>
                <w:right w:val="none" w:sz="0" w:space="0" w:color="auto"/>
              </w:divBdr>
            </w:div>
          </w:divsChild>
        </w:div>
        <w:div w:id="1525092179">
          <w:marLeft w:val="0"/>
          <w:marRight w:val="0"/>
          <w:marTop w:val="0"/>
          <w:marBottom w:val="0"/>
          <w:divBdr>
            <w:top w:val="none" w:sz="0" w:space="0" w:color="auto"/>
            <w:left w:val="none" w:sz="0" w:space="0" w:color="auto"/>
            <w:bottom w:val="none" w:sz="0" w:space="0" w:color="auto"/>
            <w:right w:val="none" w:sz="0" w:space="0" w:color="auto"/>
          </w:divBdr>
          <w:divsChild>
            <w:div w:id="561411526">
              <w:marLeft w:val="0"/>
              <w:marRight w:val="0"/>
              <w:marTop w:val="0"/>
              <w:marBottom w:val="0"/>
              <w:divBdr>
                <w:top w:val="none" w:sz="0" w:space="0" w:color="auto"/>
                <w:left w:val="none" w:sz="0" w:space="0" w:color="auto"/>
                <w:bottom w:val="none" w:sz="0" w:space="0" w:color="auto"/>
                <w:right w:val="none" w:sz="0" w:space="0" w:color="auto"/>
              </w:divBdr>
            </w:div>
          </w:divsChild>
        </w:div>
        <w:div w:id="1413308218">
          <w:marLeft w:val="0"/>
          <w:marRight w:val="0"/>
          <w:marTop w:val="0"/>
          <w:marBottom w:val="0"/>
          <w:divBdr>
            <w:top w:val="none" w:sz="0" w:space="0" w:color="auto"/>
            <w:left w:val="none" w:sz="0" w:space="0" w:color="auto"/>
            <w:bottom w:val="none" w:sz="0" w:space="0" w:color="auto"/>
            <w:right w:val="none" w:sz="0" w:space="0" w:color="auto"/>
          </w:divBdr>
          <w:divsChild>
            <w:div w:id="1719275947">
              <w:marLeft w:val="0"/>
              <w:marRight w:val="0"/>
              <w:marTop w:val="0"/>
              <w:marBottom w:val="0"/>
              <w:divBdr>
                <w:top w:val="none" w:sz="0" w:space="0" w:color="auto"/>
                <w:left w:val="none" w:sz="0" w:space="0" w:color="auto"/>
                <w:bottom w:val="none" w:sz="0" w:space="0" w:color="auto"/>
                <w:right w:val="none" w:sz="0" w:space="0" w:color="auto"/>
              </w:divBdr>
            </w:div>
          </w:divsChild>
        </w:div>
        <w:div w:id="693262128">
          <w:marLeft w:val="0"/>
          <w:marRight w:val="0"/>
          <w:marTop w:val="0"/>
          <w:marBottom w:val="0"/>
          <w:divBdr>
            <w:top w:val="none" w:sz="0" w:space="0" w:color="auto"/>
            <w:left w:val="none" w:sz="0" w:space="0" w:color="auto"/>
            <w:bottom w:val="none" w:sz="0" w:space="0" w:color="auto"/>
            <w:right w:val="none" w:sz="0" w:space="0" w:color="auto"/>
          </w:divBdr>
          <w:divsChild>
            <w:div w:id="1637222892">
              <w:marLeft w:val="0"/>
              <w:marRight w:val="0"/>
              <w:marTop w:val="0"/>
              <w:marBottom w:val="0"/>
              <w:divBdr>
                <w:top w:val="none" w:sz="0" w:space="0" w:color="auto"/>
                <w:left w:val="none" w:sz="0" w:space="0" w:color="auto"/>
                <w:bottom w:val="none" w:sz="0" w:space="0" w:color="auto"/>
                <w:right w:val="none" w:sz="0" w:space="0" w:color="auto"/>
              </w:divBdr>
            </w:div>
          </w:divsChild>
        </w:div>
        <w:div w:id="448163919">
          <w:marLeft w:val="0"/>
          <w:marRight w:val="0"/>
          <w:marTop w:val="0"/>
          <w:marBottom w:val="0"/>
          <w:divBdr>
            <w:top w:val="none" w:sz="0" w:space="0" w:color="auto"/>
            <w:left w:val="none" w:sz="0" w:space="0" w:color="auto"/>
            <w:bottom w:val="none" w:sz="0" w:space="0" w:color="auto"/>
            <w:right w:val="none" w:sz="0" w:space="0" w:color="auto"/>
          </w:divBdr>
          <w:divsChild>
            <w:div w:id="1978679982">
              <w:marLeft w:val="0"/>
              <w:marRight w:val="0"/>
              <w:marTop w:val="0"/>
              <w:marBottom w:val="0"/>
              <w:divBdr>
                <w:top w:val="none" w:sz="0" w:space="0" w:color="auto"/>
                <w:left w:val="none" w:sz="0" w:space="0" w:color="auto"/>
                <w:bottom w:val="none" w:sz="0" w:space="0" w:color="auto"/>
                <w:right w:val="none" w:sz="0" w:space="0" w:color="auto"/>
              </w:divBdr>
            </w:div>
          </w:divsChild>
        </w:div>
        <w:div w:id="1332175145">
          <w:marLeft w:val="0"/>
          <w:marRight w:val="0"/>
          <w:marTop w:val="0"/>
          <w:marBottom w:val="0"/>
          <w:divBdr>
            <w:top w:val="none" w:sz="0" w:space="0" w:color="auto"/>
            <w:left w:val="none" w:sz="0" w:space="0" w:color="auto"/>
            <w:bottom w:val="none" w:sz="0" w:space="0" w:color="auto"/>
            <w:right w:val="none" w:sz="0" w:space="0" w:color="auto"/>
          </w:divBdr>
          <w:divsChild>
            <w:div w:id="585262793">
              <w:marLeft w:val="0"/>
              <w:marRight w:val="0"/>
              <w:marTop w:val="0"/>
              <w:marBottom w:val="0"/>
              <w:divBdr>
                <w:top w:val="none" w:sz="0" w:space="0" w:color="auto"/>
                <w:left w:val="none" w:sz="0" w:space="0" w:color="auto"/>
                <w:bottom w:val="none" w:sz="0" w:space="0" w:color="auto"/>
                <w:right w:val="none" w:sz="0" w:space="0" w:color="auto"/>
              </w:divBdr>
            </w:div>
          </w:divsChild>
        </w:div>
        <w:div w:id="555892892">
          <w:marLeft w:val="0"/>
          <w:marRight w:val="0"/>
          <w:marTop w:val="0"/>
          <w:marBottom w:val="0"/>
          <w:divBdr>
            <w:top w:val="none" w:sz="0" w:space="0" w:color="auto"/>
            <w:left w:val="none" w:sz="0" w:space="0" w:color="auto"/>
            <w:bottom w:val="none" w:sz="0" w:space="0" w:color="auto"/>
            <w:right w:val="none" w:sz="0" w:space="0" w:color="auto"/>
          </w:divBdr>
          <w:divsChild>
            <w:div w:id="231162028">
              <w:marLeft w:val="0"/>
              <w:marRight w:val="0"/>
              <w:marTop w:val="0"/>
              <w:marBottom w:val="0"/>
              <w:divBdr>
                <w:top w:val="none" w:sz="0" w:space="0" w:color="auto"/>
                <w:left w:val="none" w:sz="0" w:space="0" w:color="auto"/>
                <w:bottom w:val="none" w:sz="0" w:space="0" w:color="auto"/>
                <w:right w:val="none" w:sz="0" w:space="0" w:color="auto"/>
              </w:divBdr>
            </w:div>
          </w:divsChild>
        </w:div>
        <w:div w:id="1608849125">
          <w:marLeft w:val="0"/>
          <w:marRight w:val="0"/>
          <w:marTop w:val="0"/>
          <w:marBottom w:val="0"/>
          <w:divBdr>
            <w:top w:val="none" w:sz="0" w:space="0" w:color="auto"/>
            <w:left w:val="none" w:sz="0" w:space="0" w:color="auto"/>
            <w:bottom w:val="none" w:sz="0" w:space="0" w:color="auto"/>
            <w:right w:val="none" w:sz="0" w:space="0" w:color="auto"/>
          </w:divBdr>
          <w:divsChild>
            <w:div w:id="1186166651">
              <w:marLeft w:val="0"/>
              <w:marRight w:val="0"/>
              <w:marTop w:val="0"/>
              <w:marBottom w:val="0"/>
              <w:divBdr>
                <w:top w:val="none" w:sz="0" w:space="0" w:color="auto"/>
                <w:left w:val="none" w:sz="0" w:space="0" w:color="auto"/>
                <w:bottom w:val="none" w:sz="0" w:space="0" w:color="auto"/>
                <w:right w:val="none" w:sz="0" w:space="0" w:color="auto"/>
              </w:divBdr>
            </w:div>
          </w:divsChild>
        </w:div>
        <w:div w:id="1062868193">
          <w:marLeft w:val="0"/>
          <w:marRight w:val="0"/>
          <w:marTop w:val="0"/>
          <w:marBottom w:val="0"/>
          <w:divBdr>
            <w:top w:val="none" w:sz="0" w:space="0" w:color="auto"/>
            <w:left w:val="none" w:sz="0" w:space="0" w:color="auto"/>
            <w:bottom w:val="none" w:sz="0" w:space="0" w:color="auto"/>
            <w:right w:val="none" w:sz="0" w:space="0" w:color="auto"/>
          </w:divBdr>
          <w:divsChild>
            <w:div w:id="1852530880">
              <w:marLeft w:val="0"/>
              <w:marRight w:val="0"/>
              <w:marTop w:val="0"/>
              <w:marBottom w:val="0"/>
              <w:divBdr>
                <w:top w:val="none" w:sz="0" w:space="0" w:color="auto"/>
                <w:left w:val="none" w:sz="0" w:space="0" w:color="auto"/>
                <w:bottom w:val="none" w:sz="0" w:space="0" w:color="auto"/>
                <w:right w:val="none" w:sz="0" w:space="0" w:color="auto"/>
              </w:divBdr>
            </w:div>
          </w:divsChild>
        </w:div>
        <w:div w:id="1713335878">
          <w:marLeft w:val="0"/>
          <w:marRight w:val="0"/>
          <w:marTop w:val="0"/>
          <w:marBottom w:val="0"/>
          <w:divBdr>
            <w:top w:val="none" w:sz="0" w:space="0" w:color="auto"/>
            <w:left w:val="none" w:sz="0" w:space="0" w:color="auto"/>
            <w:bottom w:val="none" w:sz="0" w:space="0" w:color="auto"/>
            <w:right w:val="none" w:sz="0" w:space="0" w:color="auto"/>
          </w:divBdr>
          <w:divsChild>
            <w:div w:id="402528887">
              <w:marLeft w:val="0"/>
              <w:marRight w:val="0"/>
              <w:marTop w:val="0"/>
              <w:marBottom w:val="0"/>
              <w:divBdr>
                <w:top w:val="none" w:sz="0" w:space="0" w:color="auto"/>
                <w:left w:val="none" w:sz="0" w:space="0" w:color="auto"/>
                <w:bottom w:val="none" w:sz="0" w:space="0" w:color="auto"/>
                <w:right w:val="none" w:sz="0" w:space="0" w:color="auto"/>
              </w:divBdr>
            </w:div>
          </w:divsChild>
        </w:div>
        <w:div w:id="1531647004">
          <w:marLeft w:val="0"/>
          <w:marRight w:val="0"/>
          <w:marTop w:val="0"/>
          <w:marBottom w:val="0"/>
          <w:divBdr>
            <w:top w:val="none" w:sz="0" w:space="0" w:color="auto"/>
            <w:left w:val="none" w:sz="0" w:space="0" w:color="auto"/>
            <w:bottom w:val="none" w:sz="0" w:space="0" w:color="auto"/>
            <w:right w:val="none" w:sz="0" w:space="0" w:color="auto"/>
          </w:divBdr>
          <w:divsChild>
            <w:div w:id="417674386">
              <w:marLeft w:val="0"/>
              <w:marRight w:val="0"/>
              <w:marTop w:val="0"/>
              <w:marBottom w:val="0"/>
              <w:divBdr>
                <w:top w:val="none" w:sz="0" w:space="0" w:color="auto"/>
                <w:left w:val="none" w:sz="0" w:space="0" w:color="auto"/>
                <w:bottom w:val="none" w:sz="0" w:space="0" w:color="auto"/>
                <w:right w:val="none" w:sz="0" w:space="0" w:color="auto"/>
              </w:divBdr>
            </w:div>
          </w:divsChild>
        </w:div>
        <w:div w:id="332883319">
          <w:marLeft w:val="0"/>
          <w:marRight w:val="0"/>
          <w:marTop w:val="0"/>
          <w:marBottom w:val="0"/>
          <w:divBdr>
            <w:top w:val="none" w:sz="0" w:space="0" w:color="auto"/>
            <w:left w:val="none" w:sz="0" w:space="0" w:color="auto"/>
            <w:bottom w:val="none" w:sz="0" w:space="0" w:color="auto"/>
            <w:right w:val="none" w:sz="0" w:space="0" w:color="auto"/>
          </w:divBdr>
          <w:divsChild>
            <w:div w:id="124198047">
              <w:marLeft w:val="0"/>
              <w:marRight w:val="0"/>
              <w:marTop w:val="0"/>
              <w:marBottom w:val="0"/>
              <w:divBdr>
                <w:top w:val="none" w:sz="0" w:space="0" w:color="auto"/>
                <w:left w:val="none" w:sz="0" w:space="0" w:color="auto"/>
                <w:bottom w:val="none" w:sz="0" w:space="0" w:color="auto"/>
                <w:right w:val="none" w:sz="0" w:space="0" w:color="auto"/>
              </w:divBdr>
            </w:div>
          </w:divsChild>
        </w:div>
        <w:div w:id="1308822907">
          <w:marLeft w:val="0"/>
          <w:marRight w:val="0"/>
          <w:marTop w:val="0"/>
          <w:marBottom w:val="0"/>
          <w:divBdr>
            <w:top w:val="none" w:sz="0" w:space="0" w:color="auto"/>
            <w:left w:val="none" w:sz="0" w:space="0" w:color="auto"/>
            <w:bottom w:val="none" w:sz="0" w:space="0" w:color="auto"/>
            <w:right w:val="none" w:sz="0" w:space="0" w:color="auto"/>
          </w:divBdr>
          <w:divsChild>
            <w:div w:id="1003044497">
              <w:marLeft w:val="0"/>
              <w:marRight w:val="0"/>
              <w:marTop w:val="0"/>
              <w:marBottom w:val="0"/>
              <w:divBdr>
                <w:top w:val="none" w:sz="0" w:space="0" w:color="auto"/>
                <w:left w:val="none" w:sz="0" w:space="0" w:color="auto"/>
                <w:bottom w:val="none" w:sz="0" w:space="0" w:color="auto"/>
                <w:right w:val="none" w:sz="0" w:space="0" w:color="auto"/>
              </w:divBdr>
            </w:div>
          </w:divsChild>
        </w:div>
        <w:div w:id="1873423561">
          <w:marLeft w:val="0"/>
          <w:marRight w:val="0"/>
          <w:marTop w:val="0"/>
          <w:marBottom w:val="0"/>
          <w:divBdr>
            <w:top w:val="none" w:sz="0" w:space="0" w:color="auto"/>
            <w:left w:val="none" w:sz="0" w:space="0" w:color="auto"/>
            <w:bottom w:val="none" w:sz="0" w:space="0" w:color="auto"/>
            <w:right w:val="none" w:sz="0" w:space="0" w:color="auto"/>
          </w:divBdr>
          <w:divsChild>
            <w:div w:id="699673232">
              <w:marLeft w:val="0"/>
              <w:marRight w:val="0"/>
              <w:marTop w:val="0"/>
              <w:marBottom w:val="0"/>
              <w:divBdr>
                <w:top w:val="none" w:sz="0" w:space="0" w:color="auto"/>
                <w:left w:val="none" w:sz="0" w:space="0" w:color="auto"/>
                <w:bottom w:val="none" w:sz="0" w:space="0" w:color="auto"/>
                <w:right w:val="none" w:sz="0" w:space="0" w:color="auto"/>
              </w:divBdr>
            </w:div>
          </w:divsChild>
        </w:div>
        <w:div w:id="646590578">
          <w:marLeft w:val="0"/>
          <w:marRight w:val="0"/>
          <w:marTop w:val="0"/>
          <w:marBottom w:val="0"/>
          <w:divBdr>
            <w:top w:val="none" w:sz="0" w:space="0" w:color="auto"/>
            <w:left w:val="none" w:sz="0" w:space="0" w:color="auto"/>
            <w:bottom w:val="none" w:sz="0" w:space="0" w:color="auto"/>
            <w:right w:val="none" w:sz="0" w:space="0" w:color="auto"/>
          </w:divBdr>
          <w:divsChild>
            <w:div w:id="548348584">
              <w:marLeft w:val="0"/>
              <w:marRight w:val="0"/>
              <w:marTop w:val="0"/>
              <w:marBottom w:val="0"/>
              <w:divBdr>
                <w:top w:val="none" w:sz="0" w:space="0" w:color="auto"/>
                <w:left w:val="none" w:sz="0" w:space="0" w:color="auto"/>
                <w:bottom w:val="none" w:sz="0" w:space="0" w:color="auto"/>
                <w:right w:val="none" w:sz="0" w:space="0" w:color="auto"/>
              </w:divBdr>
            </w:div>
          </w:divsChild>
        </w:div>
        <w:div w:id="1827698938">
          <w:marLeft w:val="0"/>
          <w:marRight w:val="0"/>
          <w:marTop w:val="0"/>
          <w:marBottom w:val="0"/>
          <w:divBdr>
            <w:top w:val="none" w:sz="0" w:space="0" w:color="auto"/>
            <w:left w:val="none" w:sz="0" w:space="0" w:color="auto"/>
            <w:bottom w:val="none" w:sz="0" w:space="0" w:color="auto"/>
            <w:right w:val="none" w:sz="0" w:space="0" w:color="auto"/>
          </w:divBdr>
          <w:divsChild>
            <w:div w:id="297340978">
              <w:marLeft w:val="0"/>
              <w:marRight w:val="0"/>
              <w:marTop w:val="0"/>
              <w:marBottom w:val="0"/>
              <w:divBdr>
                <w:top w:val="none" w:sz="0" w:space="0" w:color="auto"/>
                <w:left w:val="none" w:sz="0" w:space="0" w:color="auto"/>
                <w:bottom w:val="none" w:sz="0" w:space="0" w:color="auto"/>
                <w:right w:val="none" w:sz="0" w:space="0" w:color="auto"/>
              </w:divBdr>
            </w:div>
          </w:divsChild>
        </w:div>
        <w:div w:id="185141699">
          <w:marLeft w:val="0"/>
          <w:marRight w:val="0"/>
          <w:marTop w:val="0"/>
          <w:marBottom w:val="0"/>
          <w:divBdr>
            <w:top w:val="none" w:sz="0" w:space="0" w:color="auto"/>
            <w:left w:val="none" w:sz="0" w:space="0" w:color="auto"/>
            <w:bottom w:val="none" w:sz="0" w:space="0" w:color="auto"/>
            <w:right w:val="none" w:sz="0" w:space="0" w:color="auto"/>
          </w:divBdr>
          <w:divsChild>
            <w:div w:id="1227910375">
              <w:marLeft w:val="0"/>
              <w:marRight w:val="0"/>
              <w:marTop w:val="0"/>
              <w:marBottom w:val="0"/>
              <w:divBdr>
                <w:top w:val="none" w:sz="0" w:space="0" w:color="auto"/>
                <w:left w:val="none" w:sz="0" w:space="0" w:color="auto"/>
                <w:bottom w:val="none" w:sz="0" w:space="0" w:color="auto"/>
                <w:right w:val="none" w:sz="0" w:space="0" w:color="auto"/>
              </w:divBdr>
            </w:div>
          </w:divsChild>
        </w:div>
        <w:div w:id="1990599211">
          <w:marLeft w:val="0"/>
          <w:marRight w:val="0"/>
          <w:marTop w:val="0"/>
          <w:marBottom w:val="0"/>
          <w:divBdr>
            <w:top w:val="none" w:sz="0" w:space="0" w:color="auto"/>
            <w:left w:val="none" w:sz="0" w:space="0" w:color="auto"/>
            <w:bottom w:val="none" w:sz="0" w:space="0" w:color="auto"/>
            <w:right w:val="none" w:sz="0" w:space="0" w:color="auto"/>
          </w:divBdr>
          <w:divsChild>
            <w:div w:id="1973755178">
              <w:marLeft w:val="0"/>
              <w:marRight w:val="0"/>
              <w:marTop w:val="0"/>
              <w:marBottom w:val="0"/>
              <w:divBdr>
                <w:top w:val="none" w:sz="0" w:space="0" w:color="auto"/>
                <w:left w:val="none" w:sz="0" w:space="0" w:color="auto"/>
                <w:bottom w:val="none" w:sz="0" w:space="0" w:color="auto"/>
                <w:right w:val="none" w:sz="0" w:space="0" w:color="auto"/>
              </w:divBdr>
            </w:div>
          </w:divsChild>
        </w:div>
        <w:div w:id="958417457">
          <w:marLeft w:val="0"/>
          <w:marRight w:val="0"/>
          <w:marTop w:val="0"/>
          <w:marBottom w:val="0"/>
          <w:divBdr>
            <w:top w:val="none" w:sz="0" w:space="0" w:color="auto"/>
            <w:left w:val="none" w:sz="0" w:space="0" w:color="auto"/>
            <w:bottom w:val="none" w:sz="0" w:space="0" w:color="auto"/>
            <w:right w:val="none" w:sz="0" w:space="0" w:color="auto"/>
          </w:divBdr>
          <w:divsChild>
            <w:div w:id="1685015625">
              <w:marLeft w:val="0"/>
              <w:marRight w:val="0"/>
              <w:marTop w:val="0"/>
              <w:marBottom w:val="0"/>
              <w:divBdr>
                <w:top w:val="none" w:sz="0" w:space="0" w:color="auto"/>
                <w:left w:val="none" w:sz="0" w:space="0" w:color="auto"/>
                <w:bottom w:val="none" w:sz="0" w:space="0" w:color="auto"/>
                <w:right w:val="none" w:sz="0" w:space="0" w:color="auto"/>
              </w:divBdr>
            </w:div>
          </w:divsChild>
        </w:div>
        <w:div w:id="1820535274">
          <w:marLeft w:val="0"/>
          <w:marRight w:val="0"/>
          <w:marTop w:val="0"/>
          <w:marBottom w:val="0"/>
          <w:divBdr>
            <w:top w:val="none" w:sz="0" w:space="0" w:color="auto"/>
            <w:left w:val="none" w:sz="0" w:space="0" w:color="auto"/>
            <w:bottom w:val="none" w:sz="0" w:space="0" w:color="auto"/>
            <w:right w:val="none" w:sz="0" w:space="0" w:color="auto"/>
          </w:divBdr>
          <w:divsChild>
            <w:div w:id="1518229586">
              <w:marLeft w:val="0"/>
              <w:marRight w:val="0"/>
              <w:marTop w:val="0"/>
              <w:marBottom w:val="0"/>
              <w:divBdr>
                <w:top w:val="none" w:sz="0" w:space="0" w:color="auto"/>
                <w:left w:val="none" w:sz="0" w:space="0" w:color="auto"/>
                <w:bottom w:val="none" w:sz="0" w:space="0" w:color="auto"/>
                <w:right w:val="none" w:sz="0" w:space="0" w:color="auto"/>
              </w:divBdr>
            </w:div>
          </w:divsChild>
        </w:div>
        <w:div w:id="2018575404">
          <w:marLeft w:val="0"/>
          <w:marRight w:val="0"/>
          <w:marTop w:val="0"/>
          <w:marBottom w:val="0"/>
          <w:divBdr>
            <w:top w:val="none" w:sz="0" w:space="0" w:color="auto"/>
            <w:left w:val="none" w:sz="0" w:space="0" w:color="auto"/>
            <w:bottom w:val="none" w:sz="0" w:space="0" w:color="auto"/>
            <w:right w:val="none" w:sz="0" w:space="0" w:color="auto"/>
          </w:divBdr>
          <w:divsChild>
            <w:div w:id="2081514062">
              <w:marLeft w:val="0"/>
              <w:marRight w:val="0"/>
              <w:marTop w:val="0"/>
              <w:marBottom w:val="0"/>
              <w:divBdr>
                <w:top w:val="none" w:sz="0" w:space="0" w:color="auto"/>
                <w:left w:val="none" w:sz="0" w:space="0" w:color="auto"/>
                <w:bottom w:val="none" w:sz="0" w:space="0" w:color="auto"/>
                <w:right w:val="none" w:sz="0" w:space="0" w:color="auto"/>
              </w:divBdr>
            </w:div>
          </w:divsChild>
        </w:div>
        <w:div w:id="2045325235">
          <w:marLeft w:val="0"/>
          <w:marRight w:val="0"/>
          <w:marTop w:val="0"/>
          <w:marBottom w:val="0"/>
          <w:divBdr>
            <w:top w:val="none" w:sz="0" w:space="0" w:color="auto"/>
            <w:left w:val="none" w:sz="0" w:space="0" w:color="auto"/>
            <w:bottom w:val="none" w:sz="0" w:space="0" w:color="auto"/>
            <w:right w:val="none" w:sz="0" w:space="0" w:color="auto"/>
          </w:divBdr>
          <w:divsChild>
            <w:div w:id="258295833">
              <w:marLeft w:val="0"/>
              <w:marRight w:val="0"/>
              <w:marTop w:val="0"/>
              <w:marBottom w:val="0"/>
              <w:divBdr>
                <w:top w:val="none" w:sz="0" w:space="0" w:color="auto"/>
                <w:left w:val="none" w:sz="0" w:space="0" w:color="auto"/>
                <w:bottom w:val="none" w:sz="0" w:space="0" w:color="auto"/>
                <w:right w:val="none" w:sz="0" w:space="0" w:color="auto"/>
              </w:divBdr>
            </w:div>
          </w:divsChild>
        </w:div>
        <w:div w:id="1027604601">
          <w:marLeft w:val="0"/>
          <w:marRight w:val="0"/>
          <w:marTop w:val="0"/>
          <w:marBottom w:val="0"/>
          <w:divBdr>
            <w:top w:val="none" w:sz="0" w:space="0" w:color="auto"/>
            <w:left w:val="none" w:sz="0" w:space="0" w:color="auto"/>
            <w:bottom w:val="none" w:sz="0" w:space="0" w:color="auto"/>
            <w:right w:val="none" w:sz="0" w:space="0" w:color="auto"/>
          </w:divBdr>
          <w:divsChild>
            <w:div w:id="1971394159">
              <w:marLeft w:val="0"/>
              <w:marRight w:val="0"/>
              <w:marTop w:val="0"/>
              <w:marBottom w:val="0"/>
              <w:divBdr>
                <w:top w:val="none" w:sz="0" w:space="0" w:color="auto"/>
                <w:left w:val="none" w:sz="0" w:space="0" w:color="auto"/>
                <w:bottom w:val="none" w:sz="0" w:space="0" w:color="auto"/>
                <w:right w:val="none" w:sz="0" w:space="0" w:color="auto"/>
              </w:divBdr>
            </w:div>
          </w:divsChild>
        </w:div>
        <w:div w:id="34157278">
          <w:marLeft w:val="0"/>
          <w:marRight w:val="0"/>
          <w:marTop w:val="0"/>
          <w:marBottom w:val="0"/>
          <w:divBdr>
            <w:top w:val="none" w:sz="0" w:space="0" w:color="auto"/>
            <w:left w:val="none" w:sz="0" w:space="0" w:color="auto"/>
            <w:bottom w:val="none" w:sz="0" w:space="0" w:color="auto"/>
            <w:right w:val="none" w:sz="0" w:space="0" w:color="auto"/>
          </w:divBdr>
          <w:divsChild>
            <w:div w:id="999506091">
              <w:marLeft w:val="0"/>
              <w:marRight w:val="0"/>
              <w:marTop w:val="0"/>
              <w:marBottom w:val="0"/>
              <w:divBdr>
                <w:top w:val="none" w:sz="0" w:space="0" w:color="auto"/>
                <w:left w:val="none" w:sz="0" w:space="0" w:color="auto"/>
                <w:bottom w:val="none" w:sz="0" w:space="0" w:color="auto"/>
                <w:right w:val="none" w:sz="0" w:space="0" w:color="auto"/>
              </w:divBdr>
            </w:div>
          </w:divsChild>
        </w:div>
        <w:div w:id="395862853">
          <w:marLeft w:val="0"/>
          <w:marRight w:val="0"/>
          <w:marTop w:val="0"/>
          <w:marBottom w:val="0"/>
          <w:divBdr>
            <w:top w:val="none" w:sz="0" w:space="0" w:color="auto"/>
            <w:left w:val="none" w:sz="0" w:space="0" w:color="auto"/>
            <w:bottom w:val="none" w:sz="0" w:space="0" w:color="auto"/>
            <w:right w:val="none" w:sz="0" w:space="0" w:color="auto"/>
          </w:divBdr>
          <w:divsChild>
            <w:div w:id="2123256098">
              <w:marLeft w:val="0"/>
              <w:marRight w:val="0"/>
              <w:marTop w:val="0"/>
              <w:marBottom w:val="0"/>
              <w:divBdr>
                <w:top w:val="none" w:sz="0" w:space="0" w:color="auto"/>
                <w:left w:val="none" w:sz="0" w:space="0" w:color="auto"/>
                <w:bottom w:val="none" w:sz="0" w:space="0" w:color="auto"/>
                <w:right w:val="none" w:sz="0" w:space="0" w:color="auto"/>
              </w:divBdr>
            </w:div>
          </w:divsChild>
        </w:div>
        <w:div w:id="1556307510">
          <w:marLeft w:val="0"/>
          <w:marRight w:val="0"/>
          <w:marTop w:val="0"/>
          <w:marBottom w:val="0"/>
          <w:divBdr>
            <w:top w:val="none" w:sz="0" w:space="0" w:color="auto"/>
            <w:left w:val="none" w:sz="0" w:space="0" w:color="auto"/>
            <w:bottom w:val="none" w:sz="0" w:space="0" w:color="auto"/>
            <w:right w:val="none" w:sz="0" w:space="0" w:color="auto"/>
          </w:divBdr>
          <w:divsChild>
            <w:div w:id="2099862750">
              <w:marLeft w:val="0"/>
              <w:marRight w:val="0"/>
              <w:marTop w:val="0"/>
              <w:marBottom w:val="0"/>
              <w:divBdr>
                <w:top w:val="none" w:sz="0" w:space="0" w:color="auto"/>
                <w:left w:val="none" w:sz="0" w:space="0" w:color="auto"/>
                <w:bottom w:val="none" w:sz="0" w:space="0" w:color="auto"/>
                <w:right w:val="none" w:sz="0" w:space="0" w:color="auto"/>
              </w:divBdr>
            </w:div>
          </w:divsChild>
        </w:div>
        <w:div w:id="742485195">
          <w:marLeft w:val="0"/>
          <w:marRight w:val="0"/>
          <w:marTop w:val="0"/>
          <w:marBottom w:val="0"/>
          <w:divBdr>
            <w:top w:val="none" w:sz="0" w:space="0" w:color="auto"/>
            <w:left w:val="none" w:sz="0" w:space="0" w:color="auto"/>
            <w:bottom w:val="none" w:sz="0" w:space="0" w:color="auto"/>
            <w:right w:val="none" w:sz="0" w:space="0" w:color="auto"/>
          </w:divBdr>
          <w:divsChild>
            <w:div w:id="1552688118">
              <w:marLeft w:val="0"/>
              <w:marRight w:val="0"/>
              <w:marTop w:val="0"/>
              <w:marBottom w:val="0"/>
              <w:divBdr>
                <w:top w:val="none" w:sz="0" w:space="0" w:color="auto"/>
                <w:left w:val="none" w:sz="0" w:space="0" w:color="auto"/>
                <w:bottom w:val="none" w:sz="0" w:space="0" w:color="auto"/>
                <w:right w:val="none" w:sz="0" w:space="0" w:color="auto"/>
              </w:divBdr>
            </w:div>
          </w:divsChild>
        </w:div>
        <w:div w:id="1950355160">
          <w:marLeft w:val="0"/>
          <w:marRight w:val="0"/>
          <w:marTop w:val="0"/>
          <w:marBottom w:val="0"/>
          <w:divBdr>
            <w:top w:val="none" w:sz="0" w:space="0" w:color="auto"/>
            <w:left w:val="none" w:sz="0" w:space="0" w:color="auto"/>
            <w:bottom w:val="none" w:sz="0" w:space="0" w:color="auto"/>
            <w:right w:val="none" w:sz="0" w:space="0" w:color="auto"/>
          </w:divBdr>
          <w:divsChild>
            <w:div w:id="1174343087">
              <w:marLeft w:val="0"/>
              <w:marRight w:val="0"/>
              <w:marTop w:val="0"/>
              <w:marBottom w:val="0"/>
              <w:divBdr>
                <w:top w:val="none" w:sz="0" w:space="0" w:color="auto"/>
                <w:left w:val="none" w:sz="0" w:space="0" w:color="auto"/>
                <w:bottom w:val="none" w:sz="0" w:space="0" w:color="auto"/>
                <w:right w:val="none" w:sz="0" w:space="0" w:color="auto"/>
              </w:divBdr>
            </w:div>
          </w:divsChild>
        </w:div>
        <w:div w:id="1765297541">
          <w:marLeft w:val="0"/>
          <w:marRight w:val="0"/>
          <w:marTop w:val="0"/>
          <w:marBottom w:val="0"/>
          <w:divBdr>
            <w:top w:val="none" w:sz="0" w:space="0" w:color="auto"/>
            <w:left w:val="none" w:sz="0" w:space="0" w:color="auto"/>
            <w:bottom w:val="none" w:sz="0" w:space="0" w:color="auto"/>
            <w:right w:val="none" w:sz="0" w:space="0" w:color="auto"/>
          </w:divBdr>
          <w:divsChild>
            <w:div w:id="2092191132">
              <w:marLeft w:val="0"/>
              <w:marRight w:val="0"/>
              <w:marTop w:val="0"/>
              <w:marBottom w:val="0"/>
              <w:divBdr>
                <w:top w:val="none" w:sz="0" w:space="0" w:color="auto"/>
                <w:left w:val="none" w:sz="0" w:space="0" w:color="auto"/>
                <w:bottom w:val="none" w:sz="0" w:space="0" w:color="auto"/>
                <w:right w:val="none" w:sz="0" w:space="0" w:color="auto"/>
              </w:divBdr>
            </w:div>
          </w:divsChild>
        </w:div>
        <w:div w:id="1281641560">
          <w:marLeft w:val="0"/>
          <w:marRight w:val="0"/>
          <w:marTop w:val="0"/>
          <w:marBottom w:val="0"/>
          <w:divBdr>
            <w:top w:val="none" w:sz="0" w:space="0" w:color="auto"/>
            <w:left w:val="none" w:sz="0" w:space="0" w:color="auto"/>
            <w:bottom w:val="none" w:sz="0" w:space="0" w:color="auto"/>
            <w:right w:val="none" w:sz="0" w:space="0" w:color="auto"/>
          </w:divBdr>
          <w:divsChild>
            <w:div w:id="244849444">
              <w:marLeft w:val="0"/>
              <w:marRight w:val="0"/>
              <w:marTop w:val="0"/>
              <w:marBottom w:val="0"/>
              <w:divBdr>
                <w:top w:val="none" w:sz="0" w:space="0" w:color="auto"/>
                <w:left w:val="none" w:sz="0" w:space="0" w:color="auto"/>
                <w:bottom w:val="none" w:sz="0" w:space="0" w:color="auto"/>
                <w:right w:val="none" w:sz="0" w:space="0" w:color="auto"/>
              </w:divBdr>
            </w:div>
          </w:divsChild>
        </w:div>
        <w:div w:id="1416199149">
          <w:marLeft w:val="0"/>
          <w:marRight w:val="0"/>
          <w:marTop w:val="0"/>
          <w:marBottom w:val="0"/>
          <w:divBdr>
            <w:top w:val="none" w:sz="0" w:space="0" w:color="auto"/>
            <w:left w:val="none" w:sz="0" w:space="0" w:color="auto"/>
            <w:bottom w:val="none" w:sz="0" w:space="0" w:color="auto"/>
            <w:right w:val="none" w:sz="0" w:space="0" w:color="auto"/>
          </w:divBdr>
          <w:divsChild>
            <w:div w:id="1993680197">
              <w:marLeft w:val="0"/>
              <w:marRight w:val="0"/>
              <w:marTop w:val="0"/>
              <w:marBottom w:val="0"/>
              <w:divBdr>
                <w:top w:val="none" w:sz="0" w:space="0" w:color="auto"/>
                <w:left w:val="none" w:sz="0" w:space="0" w:color="auto"/>
                <w:bottom w:val="none" w:sz="0" w:space="0" w:color="auto"/>
                <w:right w:val="none" w:sz="0" w:space="0" w:color="auto"/>
              </w:divBdr>
            </w:div>
          </w:divsChild>
        </w:div>
        <w:div w:id="327948250">
          <w:marLeft w:val="0"/>
          <w:marRight w:val="0"/>
          <w:marTop w:val="0"/>
          <w:marBottom w:val="0"/>
          <w:divBdr>
            <w:top w:val="none" w:sz="0" w:space="0" w:color="auto"/>
            <w:left w:val="none" w:sz="0" w:space="0" w:color="auto"/>
            <w:bottom w:val="none" w:sz="0" w:space="0" w:color="auto"/>
            <w:right w:val="none" w:sz="0" w:space="0" w:color="auto"/>
          </w:divBdr>
          <w:divsChild>
            <w:div w:id="1319194360">
              <w:marLeft w:val="0"/>
              <w:marRight w:val="0"/>
              <w:marTop w:val="0"/>
              <w:marBottom w:val="0"/>
              <w:divBdr>
                <w:top w:val="none" w:sz="0" w:space="0" w:color="auto"/>
                <w:left w:val="none" w:sz="0" w:space="0" w:color="auto"/>
                <w:bottom w:val="none" w:sz="0" w:space="0" w:color="auto"/>
                <w:right w:val="none" w:sz="0" w:space="0" w:color="auto"/>
              </w:divBdr>
            </w:div>
          </w:divsChild>
        </w:div>
        <w:div w:id="635990892">
          <w:marLeft w:val="0"/>
          <w:marRight w:val="0"/>
          <w:marTop w:val="0"/>
          <w:marBottom w:val="0"/>
          <w:divBdr>
            <w:top w:val="none" w:sz="0" w:space="0" w:color="auto"/>
            <w:left w:val="none" w:sz="0" w:space="0" w:color="auto"/>
            <w:bottom w:val="none" w:sz="0" w:space="0" w:color="auto"/>
            <w:right w:val="none" w:sz="0" w:space="0" w:color="auto"/>
          </w:divBdr>
          <w:divsChild>
            <w:div w:id="452604442">
              <w:marLeft w:val="0"/>
              <w:marRight w:val="0"/>
              <w:marTop w:val="0"/>
              <w:marBottom w:val="0"/>
              <w:divBdr>
                <w:top w:val="none" w:sz="0" w:space="0" w:color="auto"/>
                <w:left w:val="none" w:sz="0" w:space="0" w:color="auto"/>
                <w:bottom w:val="none" w:sz="0" w:space="0" w:color="auto"/>
                <w:right w:val="none" w:sz="0" w:space="0" w:color="auto"/>
              </w:divBdr>
            </w:div>
          </w:divsChild>
        </w:div>
        <w:div w:id="952133708">
          <w:marLeft w:val="0"/>
          <w:marRight w:val="0"/>
          <w:marTop w:val="0"/>
          <w:marBottom w:val="0"/>
          <w:divBdr>
            <w:top w:val="none" w:sz="0" w:space="0" w:color="auto"/>
            <w:left w:val="none" w:sz="0" w:space="0" w:color="auto"/>
            <w:bottom w:val="none" w:sz="0" w:space="0" w:color="auto"/>
            <w:right w:val="none" w:sz="0" w:space="0" w:color="auto"/>
          </w:divBdr>
          <w:divsChild>
            <w:div w:id="260115515">
              <w:marLeft w:val="0"/>
              <w:marRight w:val="0"/>
              <w:marTop w:val="0"/>
              <w:marBottom w:val="0"/>
              <w:divBdr>
                <w:top w:val="none" w:sz="0" w:space="0" w:color="auto"/>
                <w:left w:val="none" w:sz="0" w:space="0" w:color="auto"/>
                <w:bottom w:val="none" w:sz="0" w:space="0" w:color="auto"/>
                <w:right w:val="none" w:sz="0" w:space="0" w:color="auto"/>
              </w:divBdr>
            </w:div>
          </w:divsChild>
        </w:div>
        <w:div w:id="1854415909">
          <w:marLeft w:val="0"/>
          <w:marRight w:val="0"/>
          <w:marTop w:val="0"/>
          <w:marBottom w:val="0"/>
          <w:divBdr>
            <w:top w:val="none" w:sz="0" w:space="0" w:color="auto"/>
            <w:left w:val="none" w:sz="0" w:space="0" w:color="auto"/>
            <w:bottom w:val="none" w:sz="0" w:space="0" w:color="auto"/>
            <w:right w:val="none" w:sz="0" w:space="0" w:color="auto"/>
          </w:divBdr>
          <w:divsChild>
            <w:div w:id="1210461000">
              <w:marLeft w:val="0"/>
              <w:marRight w:val="0"/>
              <w:marTop w:val="0"/>
              <w:marBottom w:val="0"/>
              <w:divBdr>
                <w:top w:val="none" w:sz="0" w:space="0" w:color="auto"/>
                <w:left w:val="none" w:sz="0" w:space="0" w:color="auto"/>
                <w:bottom w:val="none" w:sz="0" w:space="0" w:color="auto"/>
                <w:right w:val="none" w:sz="0" w:space="0" w:color="auto"/>
              </w:divBdr>
            </w:div>
          </w:divsChild>
        </w:div>
        <w:div w:id="560407923">
          <w:marLeft w:val="0"/>
          <w:marRight w:val="0"/>
          <w:marTop w:val="0"/>
          <w:marBottom w:val="0"/>
          <w:divBdr>
            <w:top w:val="none" w:sz="0" w:space="0" w:color="auto"/>
            <w:left w:val="none" w:sz="0" w:space="0" w:color="auto"/>
            <w:bottom w:val="none" w:sz="0" w:space="0" w:color="auto"/>
            <w:right w:val="none" w:sz="0" w:space="0" w:color="auto"/>
          </w:divBdr>
          <w:divsChild>
            <w:div w:id="691995469">
              <w:marLeft w:val="0"/>
              <w:marRight w:val="0"/>
              <w:marTop w:val="0"/>
              <w:marBottom w:val="0"/>
              <w:divBdr>
                <w:top w:val="none" w:sz="0" w:space="0" w:color="auto"/>
                <w:left w:val="none" w:sz="0" w:space="0" w:color="auto"/>
                <w:bottom w:val="none" w:sz="0" w:space="0" w:color="auto"/>
                <w:right w:val="none" w:sz="0" w:space="0" w:color="auto"/>
              </w:divBdr>
            </w:div>
          </w:divsChild>
        </w:div>
        <w:div w:id="437410381">
          <w:marLeft w:val="0"/>
          <w:marRight w:val="0"/>
          <w:marTop w:val="0"/>
          <w:marBottom w:val="0"/>
          <w:divBdr>
            <w:top w:val="none" w:sz="0" w:space="0" w:color="auto"/>
            <w:left w:val="none" w:sz="0" w:space="0" w:color="auto"/>
            <w:bottom w:val="none" w:sz="0" w:space="0" w:color="auto"/>
            <w:right w:val="none" w:sz="0" w:space="0" w:color="auto"/>
          </w:divBdr>
          <w:divsChild>
            <w:div w:id="1154881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0706000">
      <w:bodyDiv w:val="1"/>
      <w:marLeft w:val="0"/>
      <w:marRight w:val="0"/>
      <w:marTop w:val="0"/>
      <w:marBottom w:val="0"/>
      <w:divBdr>
        <w:top w:val="none" w:sz="0" w:space="0" w:color="auto"/>
        <w:left w:val="none" w:sz="0" w:space="0" w:color="auto"/>
        <w:bottom w:val="none" w:sz="0" w:space="0" w:color="auto"/>
        <w:right w:val="none" w:sz="0" w:space="0" w:color="auto"/>
      </w:divBdr>
      <w:divsChild>
        <w:div w:id="1986155629">
          <w:marLeft w:val="1166"/>
          <w:marRight w:val="0"/>
          <w:marTop w:val="115"/>
          <w:marBottom w:val="0"/>
          <w:divBdr>
            <w:top w:val="none" w:sz="0" w:space="0" w:color="auto"/>
            <w:left w:val="none" w:sz="0" w:space="0" w:color="auto"/>
            <w:bottom w:val="none" w:sz="0" w:space="0" w:color="auto"/>
            <w:right w:val="none" w:sz="0" w:space="0" w:color="auto"/>
          </w:divBdr>
        </w:div>
        <w:div w:id="756369842">
          <w:marLeft w:val="1166"/>
          <w:marRight w:val="0"/>
          <w:marTop w:val="115"/>
          <w:marBottom w:val="0"/>
          <w:divBdr>
            <w:top w:val="none" w:sz="0" w:space="0" w:color="auto"/>
            <w:left w:val="none" w:sz="0" w:space="0" w:color="auto"/>
            <w:bottom w:val="none" w:sz="0" w:space="0" w:color="auto"/>
            <w:right w:val="none" w:sz="0" w:space="0" w:color="auto"/>
          </w:divBdr>
        </w:div>
      </w:divsChild>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65389954">
      <w:bodyDiv w:val="1"/>
      <w:marLeft w:val="0"/>
      <w:marRight w:val="0"/>
      <w:marTop w:val="0"/>
      <w:marBottom w:val="0"/>
      <w:divBdr>
        <w:top w:val="none" w:sz="0" w:space="0" w:color="auto"/>
        <w:left w:val="none" w:sz="0" w:space="0" w:color="auto"/>
        <w:bottom w:val="none" w:sz="0" w:space="0" w:color="auto"/>
        <w:right w:val="none" w:sz="0" w:space="0" w:color="auto"/>
      </w:divBdr>
      <w:divsChild>
        <w:div w:id="1620262771">
          <w:marLeft w:val="547"/>
          <w:marRight w:val="0"/>
          <w:marTop w:val="96"/>
          <w:marBottom w:val="0"/>
          <w:divBdr>
            <w:top w:val="none" w:sz="0" w:space="0" w:color="auto"/>
            <w:left w:val="none" w:sz="0" w:space="0" w:color="auto"/>
            <w:bottom w:val="none" w:sz="0" w:space="0" w:color="auto"/>
            <w:right w:val="none" w:sz="0" w:space="0" w:color="auto"/>
          </w:divBdr>
        </w:div>
        <w:div w:id="999507370">
          <w:marLeft w:val="1166"/>
          <w:marRight w:val="0"/>
          <w:marTop w:val="77"/>
          <w:marBottom w:val="0"/>
          <w:divBdr>
            <w:top w:val="none" w:sz="0" w:space="0" w:color="auto"/>
            <w:left w:val="none" w:sz="0" w:space="0" w:color="auto"/>
            <w:bottom w:val="none" w:sz="0" w:space="0" w:color="auto"/>
            <w:right w:val="none" w:sz="0" w:space="0" w:color="auto"/>
          </w:divBdr>
        </w:div>
        <w:div w:id="421878685">
          <w:marLeft w:val="1166"/>
          <w:marRight w:val="0"/>
          <w:marTop w:val="77"/>
          <w:marBottom w:val="0"/>
          <w:divBdr>
            <w:top w:val="none" w:sz="0" w:space="0" w:color="auto"/>
            <w:left w:val="none" w:sz="0" w:space="0" w:color="auto"/>
            <w:bottom w:val="none" w:sz="0" w:space="0" w:color="auto"/>
            <w:right w:val="none" w:sz="0" w:space="0" w:color="auto"/>
          </w:divBdr>
        </w:div>
        <w:div w:id="1132140366">
          <w:marLeft w:val="547"/>
          <w:marRight w:val="0"/>
          <w:marTop w:val="86"/>
          <w:marBottom w:val="0"/>
          <w:divBdr>
            <w:top w:val="none" w:sz="0" w:space="0" w:color="auto"/>
            <w:left w:val="none" w:sz="0" w:space="0" w:color="auto"/>
            <w:bottom w:val="none" w:sz="0" w:space="0" w:color="auto"/>
            <w:right w:val="none" w:sz="0" w:space="0" w:color="auto"/>
          </w:divBdr>
        </w:div>
        <w:div w:id="1931350773">
          <w:marLeft w:val="547"/>
          <w:marRight w:val="0"/>
          <w:marTop w:val="86"/>
          <w:marBottom w:val="0"/>
          <w:divBdr>
            <w:top w:val="none" w:sz="0" w:space="0" w:color="auto"/>
            <w:left w:val="none" w:sz="0" w:space="0" w:color="auto"/>
            <w:bottom w:val="none" w:sz="0" w:space="0" w:color="auto"/>
            <w:right w:val="none" w:sz="0" w:space="0" w:color="auto"/>
          </w:divBdr>
        </w:div>
      </w:divsChild>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68780993">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4458062">
      <w:bodyDiv w:val="1"/>
      <w:marLeft w:val="0"/>
      <w:marRight w:val="0"/>
      <w:marTop w:val="0"/>
      <w:marBottom w:val="0"/>
      <w:divBdr>
        <w:top w:val="none" w:sz="0" w:space="0" w:color="auto"/>
        <w:left w:val="none" w:sz="0" w:space="0" w:color="auto"/>
        <w:bottom w:val="none" w:sz="0" w:space="0" w:color="auto"/>
        <w:right w:val="none" w:sz="0" w:space="0" w:color="auto"/>
      </w:divBdr>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88002772">
      <w:bodyDiv w:val="1"/>
      <w:marLeft w:val="0"/>
      <w:marRight w:val="0"/>
      <w:marTop w:val="0"/>
      <w:marBottom w:val="0"/>
      <w:divBdr>
        <w:top w:val="none" w:sz="0" w:space="0" w:color="auto"/>
        <w:left w:val="none" w:sz="0" w:space="0" w:color="auto"/>
        <w:bottom w:val="none" w:sz="0" w:space="0" w:color="auto"/>
        <w:right w:val="none" w:sz="0" w:space="0" w:color="auto"/>
      </w:divBdr>
      <w:divsChild>
        <w:div w:id="667706427">
          <w:marLeft w:val="547"/>
          <w:marRight w:val="0"/>
          <w:marTop w:val="106"/>
          <w:marBottom w:val="0"/>
          <w:divBdr>
            <w:top w:val="none" w:sz="0" w:space="0" w:color="auto"/>
            <w:left w:val="none" w:sz="0" w:space="0" w:color="auto"/>
            <w:bottom w:val="none" w:sz="0" w:space="0" w:color="auto"/>
            <w:right w:val="none" w:sz="0" w:space="0" w:color="auto"/>
          </w:divBdr>
        </w:div>
        <w:div w:id="1211183766">
          <w:marLeft w:val="1166"/>
          <w:marRight w:val="0"/>
          <w:marTop w:val="86"/>
          <w:marBottom w:val="0"/>
          <w:divBdr>
            <w:top w:val="none" w:sz="0" w:space="0" w:color="auto"/>
            <w:left w:val="none" w:sz="0" w:space="0" w:color="auto"/>
            <w:bottom w:val="none" w:sz="0" w:space="0" w:color="auto"/>
            <w:right w:val="none" w:sz="0" w:space="0" w:color="auto"/>
          </w:divBdr>
        </w:div>
        <w:div w:id="2049331889">
          <w:marLeft w:val="1166"/>
          <w:marRight w:val="0"/>
          <w:marTop w:val="86"/>
          <w:marBottom w:val="0"/>
          <w:divBdr>
            <w:top w:val="none" w:sz="0" w:space="0" w:color="auto"/>
            <w:left w:val="none" w:sz="0" w:space="0" w:color="auto"/>
            <w:bottom w:val="none" w:sz="0" w:space="0" w:color="auto"/>
            <w:right w:val="none" w:sz="0" w:space="0" w:color="auto"/>
          </w:divBdr>
        </w:div>
        <w:div w:id="1813792214">
          <w:marLeft w:val="547"/>
          <w:marRight w:val="0"/>
          <w:marTop w:val="106"/>
          <w:marBottom w:val="0"/>
          <w:divBdr>
            <w:top w:val="none" w:sz="0" w:space="0" w:color="auto"/>
            <w:left w:val="none" w:sz="0" w:space="0" w:color="auto"/>
            <w:bottom w:val="none" w:sz="0" w:space="0" w:color="auto"/>
            <w:right w:val="none" w:sz="0" w:space="0" w:color="auto"/>
          </w:divBdr>
        </w:div>
      </w:divsChild>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69918618">
      <w:bodyDiv w:val="1"/>
      <w:marLeft w:val="0"/>
      <w:marRight w:val="0"/>
      <w:marTop w:val="0"/>
      <w:marBottom w:val="0"/>
      <w:divBdr>
        <w:top w:val="none" w:sz="0" w:space="0" w:color="auto"/>
        <w:left w:val="none" w:sz="0" w:space="0" w:color="auto"/>
        <w:bottom w:val="none" w:sz="0" w:space="0" w:color="auto"/>
        <w:right w:val="none" w:sz="0" w:space="0" w:color="auto"/>
      </w:divBdr>
      <w:divsChild>
        <w:div w:id="1197424712">
          <w:marLeft w:val="0"/>
          <w:marRight w:val="0"/>
          <w:marTop w:val="0"/>
          <w:marBottom w:val="0"/>
          <w:divBdr>
            <w:top w:val="none" w:sz="0" w:space="0" w:color="auto"/>
            <w:left w:val="none" w:sz="0" w:space="0" w:color="auto"/>
            <w:bottom w:val="none" w:sz="0" w:space="0" w:color="auto"/>
            <w:right w:val="none" w:sz="0" w:space="0" w:color="auto"/>
          </w:divBdr>
        </w:div>
        <w:div w:id="876085930">
          <w:marLeft w:val="0"/>
          <w:marRight w:val="0"/>
          <w:marTop w:val="0"/>
          <w:marBottom w:val="0"/>
          <w:divBdr>
            <w:top w:val="none" w:sz="0" w:space="0" w:color="auto"/>
            <w:left w:val="none" w:sz="0" w:space="0" w:color="auto"/>
            <w:bottom w:val="none" w:sz="0" w:space="0" w:color="auto"/>
            <w:right w:val="none" w:sz="0" w:space="0" w:color="auto"/>
          </w:divBdr>
        </w:div>
        <w:div w:id="730808130">
          <w:marLeft w:val="0"/>
          <w:marRight w:val="0"/>
          <w:marTop w:val="0"/>
          <w:marBottom w:val="0"/>
          <w:divBdr>
            <w:top w:val="none" w:sz="0" w:space="0" w:color="auto"/>
            <w:left w:val="none" w:sz="0" w:space="0" w:color="auto"/>
            <w:bottom w:val="none" w:sz="0" w:space="0" w:color="auto"/>
            <w:right w:val="none" w:sz="0" w:space="0" w:color="auto"/>
          </w:divBdr>
        </w:div>
      </w:divsChild>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63647680">
      <w:bodyDiv w:val="1"/>
      <w:marLeft w:val="0"/>
      <w:marRight w:val="0"/>
      <w:marTop w:val="0"/>
      <w:marBottom w:val="0"/>
      <w:divBdr>
        <w:top w:val="none" w:sz="0" w:space="0" w:color="auto"/>
        <w:left w:val="none" w:sz="0" w:space="0" w:color="auto"/>
        <w:bottom w:val="none" w:sz="0" w:space="0" w:color="auto"/>
        <w:right w:val="none" w:sz="0" w:space="0" w:color="auto"/>
      </w:divBdr>
      <w:divsChild>
        <w:div w:id="1617638644">
          <w:marLeft w:val="547"/>
          <w:marRight w:val="0"/>
          <w:marTop w:val="0"/>
          <w:marBottom w:val="0"/>
          <w:divBdr>
            <w:top w:val="none" w:sz="0" w:space="0" w:color="auto"/>
            <w:left w:val="none" w:sz="0" w:space="0" w:color="auto"/>
            <w:bottom w:val="none" w:sz="0" w:space="0" w:color="auto"/>
            <w:right w:val="none" w:sz="0" w:space="0" w:color="auto"/>
          </w:divBdr>
        </w:div>
        <w:div w:id="1553033228">
          <w:marLeft w:val="547"/>
          <w:marRight w:val="0"/>
          <w:marTop w:val="0"/>
          <w:marBottom w:val="0"/>
          <w:divBdr>
            <w:top w:val="none" w:sz="0" w:space="0" w:color="auto"/>
            <w:left w:val="none" w:sz="0" w:space="0" w:color="auto"/>
            <w:bottom w:val="none" w:sz="0" w:space="0" w:color="auto"/>
            <w:right w:val="none" w:sz="0" w:space="0" w:color="auto"/>
          </w:divBdr>
        </w:div>
      </w:divsChild>
    </w:div>
    <w:div w:id="1465385858">
      <w:bodyDiv w:val="1"/>
      <w:marLeft w:val="0"/>
      <w:marRight w:val="0"/>
      <w:marTop w:val="0"/>
      <w:marBottom w:val="0"/>
      <w:divBdr>
        <w:top w:val="none" w:sz="0" w:space="0" w:color="auto"/>
        <w:left w:val="none" w:sz="0" w:space="0" w:color="auto"/>
        <w:bottom w:val="none" w:sz="0" w:space="0" w:color="auto"/>
        <w:right w:val="none" w:sz="0" w:space="0" w:color="auto"/>
      </w:divBdr>
      <w:divsChild>
        <w:div w:id="1711149041">
          <w:marLeft w:val="1166"/>
          <w:marRight w:val="0"/>
          <w:marTop w:val="115"/>
          <w:marBottom w:val="0"/>
          <w:divBdr>
            <w:top w:val="none" w:sz="0" w:space="0" w:color="auto"/>
            <w:left w:val="none" w:sz="0" w:space="0" w:color="auto"/>
            <w:bottom w:val="none" w:sz="0" w:space="0" w:color="auto"/>
            <w:right w:val="none" w:sz="0" w:space="0" w:color="auto"/>
          </w:divBdr>
        </w:div>
        <w:div w:id="1132359987">
          <w:marLeft w:val="1166"/>
          <w:marRight w:val="0"/>
          <w:marTop w:val="115"/>
          <w:marBottom w:val="0"/>
          <w:divBdr>
            <w:top w:val="none" w:sz="0" w:space="0" w:color="auto"/>
            <w:left w:val="none" w:sz="0" w:space="0" w:color="auto"/>
            <w:bottom w:val="none" w:sz="0" w:space="0" w:color="auto"/>
            <w:right w:val="none" w:sz="0" w:space="0" w:color="auto"/>
          </w:divBdr>
        </w:div>
      </w:divsChild>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17692388">
      <w:bodyDiv w:val="1"/>
      <w:marLeft w:val="0"/>
      <w:marRight w:val="0"/>
      <w:marTop w:val="0"/>
      <w:marBottom w:val="0"/>
      <w:divBdr>
        <w:top w:val="none" w:sz="0" w:space="0" w:color="auto"/>
        <w:left w:val="none" w:sz="0" w:space="0" w:color="auto"/>
        <w:bottom w:val="none" w:sz="0" w:space="0" w:color="auto"/>
        <w:right w:val="none" w:sz="0" w:space="0" w:color="auto"/>
      </w:divBdr>
    </w:div>
    <w:div w:id="1523468587">
      <w:bodyDiv w:val="1"/>
      <w:marLeft w:val="0"/>
      <w:marRight w:val="0"/>
      <w:marTop w:val="0"/>
      <w:marBottom w:val="0"/>
      <w:divBdr>
        <w:top w:val="none" w:sz="0" w:space="0" w:color="auto"/>
        <w:left w:val="none" w:sz="0" w:space="0" w:color="auto"/>
        <w:bottom w:val="none" w:sz="0" w:space="0" w:color="auto"/>
        <w:right w:val="none" w:sz="0" w:space="0" w:color="auto"/>
      </w:divBdr>
      <w:divsChild>
        <w:div w:id="1505821034">
          <w:marLeft w:val="360"/>
          <w:marRight w:val="0"/>
          <w:marTop w:val="200"/>
          <w:marBottom w:val="0"/>
          <w:divBdr>
            <w:top w:val="none" w:sz="0" w:space="0" w:color="auto"/>
            <w:left w:val="none" w:sz="0" w:space="0" w:color="auto"/>
            <w:bottom w:val="none" w:sz="0" w:space="0" w:color="auto"/>
            <w:right w:val="none" w:sz="0" w:space="0" w:color="auto"/>
          </w:divBdr>
        </w:div>
        <w:div w:id="847062606">
          <w:marLeft w:val="1080"/>
          <w:marRight w:val="0"/>
          <w:marTop w:val="100"/>
          <w:marBottom w:val="0"/>
          <w:divBdr>
            <w:top w:val="none" w:sz="0" w:space="0" w:color="auto"/>
            <w:left w:val="none" w:sz="0" w:space="0" w:color="auto"/>
            <w:bottom w:val="none" w:sz="0" w:space="0" w:color="auto"/>
            <w:right w:val="none" w:sz="0" w:space="0" w:color="auto"/>
          </w:divBdr>
        </w:div>
        <w:div w:id="1004631041">
          <w:marLeft w:val="1080"/>
          <w:marRight w:val="0"/>
          <w:marTop w:val="100"/>
          <w:marBottom w:val="0"/>
          <w:divBdr>
            <w:top w:val="none" w:sz="0" w:space="0" w:color="auto"/>
            <w:left w:val="none" w:sz="0" w:space="0" w:color="auto"/>
            <w:bottom w:val="none" w:sz="0" w:space="0" w:color="auto"/>
            <w:right w:val="none" w:sz="0" w:space="0" w:color="auto"/>
          </w:divBdr>
        </w:div>
        <w:div w:id="1427309241">
          <w:marLeft w:val="360"/>
          <w:marRight w:val="0"/>
          <w:marTop w:val="200"/>
          <w:marBottom w:val="0"/>
          <w:divBdr>
            <w:top w:val="none" w:sz="0" w:space="0" w:color="auto"/>
            <w:left w:val="none" w:sz="0" w:space="0" w:color="auto"/>
            <w:bottom w:val="none" w:sz="0" w:space="0" w:color="auto"/>
            <w:right w:val="none" w:sz="0" w:space="0" w:color="auto"/>
          </w:divBdr>
        </w:div>
        <w:div w:id="1100836017">
          <w:marLeft w:val="1080"/>
          <w:marRight w:val="0"/>
          <w:marTop w:val="100"/>
          <w:marBottom w:val="0"/>
          <w:divBdr>
            <w:top w:val="none" w:sz="0" w:space="0" w:color="auto"/>
            <w:left w:val="none" w:sz="0" w:space="0" w:color="auto"/>
            <w:bottom w:val="none" w:sz="0" w:space="0" w:color="auto"/>
            <w:right w:val="none" w:sz="0" w:space="0" w:color="auto"/>
          </w:divBdr>
        </w:div>
        <w:div w:id="1030570404">
          <w:marLeft w:val="1080"/>
          <w:marRight w:val="0"/>
          <w:marTop w:val="100"/>
          <w:marBottom w:val="0"/>
          <w:divBdr>
            <w:top w:val="none" w:sz="0" w:space="0" w:color="auto"/>
            <w:left w:val="none" w:sz="0" w:space="0" w:color="auto"/>
            <w:bottom w:val="none" w:sz="0" w:space="0" w:color="auto"/>
            <w:right w:val="none" w:sz="0" w:space="0" w:color="auto"/>
          </w:divBdr>
        </w:div>
        <w:div w:id="354578379">
          <w:marLeft w:val="360"/>
          <w:marRight w:val="0"/>
          <w:marTop w:val="200"/>
          <w:marBottom w:val="0"/>
          <w:divBdr>
            <w:top w:val="none" w:sz="0" w:space="0" w:color="auto"/>
            <w:left w:val="none" w:sz="0" w:space="0" w:color="auto"/>
            <w:bottom w:val="none" w:sz="0" w:space="0" w:color="auto"/>
            <w:right w:val="none" w:sz="0" w:space="0" w:color="auto"/>
          </w:divBdr>
        </w:div>
      </w:divsChild>
    </w:div>
    <w:div w:id="1556701982">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78586511">
      <w:bodyDiv w:val="1"/>
      <w:marLeft w:val="0"/>
      <w:marRight w:val="0"/>
      <w:marTop w:val="0"/>
      <w:marBottom w:val="0"/>
      <w:divBdr>
        <w:top w:val="none" w:sz="0" w:space="0" w:color="auto"/>
        <w:left w:val="none" w:sz="0" w:space="0" w:color="auto"/>
        <w:bottom w:val="none" w:sz="0" w:space="0" w:color="auto"/>
        <w:right w:val="none" w:sz="0" w:space="0" w:color="auto"/>
      </w:divBdr>
      <w:divsChild>
        <w:div w:id="802117941">
          <w:marLeft w:val="0"/>
          <w:marRight w:val="0"/>
          <w:marTop w:val="0"/>
          <w:marBottom w:val="0"/>
          <w:divBdr>
            <w:top w:val="none" w:sz="0" w:space="0" w:color="auto"/>
            <w:left w:val="none" w:sz="0" w:space="0" w:color="auto"/>
            <w:bottom w:val="none" w:sz="0" w:space="0" w:color="auto"/>
            <w:right w:val="none" w:sz="0" w:space="0" w:color="auto"/>
          </w:divBdr>
          <w:divsChild>
            <w:div w:id="892156680">
              <w:marLeft w:val="0"/>
              <w:marRight w:val="0"/>
              <w:marTop w:val="0"/>
              <w:marBottom w:val="0"/>
              <w:divBdr>
                <w:top w:val="none" w:sz="0" w:space="0" w:color="auto"/>
                <w:left w:val="none" w:sz="0" w:space="0" w:color="auto"/>
                <w:bottom w:val="none" w:sz="0" w:space="0" w:color="auto"/>
                <w:right w:val="none" w:sz="0" w:space="0" w:color="auto"/>
              </w:divBdr>
            </w:div>
          </w:divsChild>
        </w:div>
        <w:div w:id="908272297">
          <w:marLeft w:val="0"/>
          <w:marRight w:val="0"/>
          <w:marTop w:val="0"/>
          <w:marBottom w:val="0"/>
          <w:divBdr>
            <w:top w:val="none" w:sz="0" w:space="0" w:color="auto"/>
            <w:left w:val="none" w:sz="0" w:space="0" w:color="auto"/>
            <w:bottom w:val="none" w:sz="0" w:space="0" w:color="auto"/>
            <w:right w:val="none" w:sz="0" w:space="0" w:color="auto"/>
          </w:divBdr>
          <w:divsChild>
            <w:div w:id="1619801400">
              <w:marLeft w:val="0"/>
              <w:marRight w:val="0"/>
              <w:marTop w:val="0"/>
              <w:marBottom w:val="0"/>
              <w:divBdr>
                <w:top w:val="none" w:sz="0" w:space="0" w:color="auto"/>
                <w:left w:val="none" w:sz="0" w:space="0" w:color="auto"/>
                <w:bottom w:val="none" w:sz="0" w:space="0" w:color="auto"/>
                <w:right w:val="none" w:sz="0" w:space="0" w:color="auto"/>
              </w:divBdr>
            </w:div>
          </w:divsChild>
        </w:div>
        <w:div w:id="656767339">
          <w:marLeft w:val="0"/>
          <w:marRight w:val="0"/>
          <w:marTop w:val="0"/>
          <w:marBottom w:val="0"/>
          <w:divBdr>
            <w:top w:val="none" w:sz="0" w:space="0" w:color="auto"/>
            <w:left w:val="none" w:sz="0" w:space="0" w:color="auto"/>
            <w:bottom w:val="none" w:sz="0" w:space="0" w:color="auto"/>
            <w:right w:val="none" w:sz="0" w:space="0" w:color="auto"/>
          </w:divBdr>
          <w:divsChild>
            <w:div w:id="1229345789">
              <w:marLeft w:val="0"/>
              <w:marRight w:val="0"/>
              <w:marTop w:val="0"/>
              <w:marBottom w:val="0"/>
              <w:divBdr>
                <w:top w:val="none" w:sz="0" w:space="0" w:color="auto"/>
                <w:left w:val="none" w:sz="0" w:space="0" w:color="auto"/>
                <w:bottom w:val="none" w:sz="0" w:space="0" w:color="auto"/>
                <w:right w:val="none" w:sz="0" w:space="0" w:color="auto"/>
              </w:divBdr>
            </w:div>
          </w:divsChild>
        </w:div>
        <w:div w:id="731545025">
          <w:marLeft w:val="0"/>
          <w:marRight w:val="0"/>
          <w:marTop w:val="0"/>
          <w:marBottom w:val="0"/>
          <w:divBdr>
            <w:top w:val="none" w:sz="0" w:space="0" w:color="auto"/>
            <w:left w:val="none" w:sz="0" w:space="0" w:color="auto"/>
            <w:bottom w:val="none" w:sz="0" w:space="0" w:color="auto"/>
            <w:right w:val="none" w:sz="0" w:space="0" w:color="auto"/>
          </w:divBdr>
          <w:divsChild>
            <w:div w:id="639311842">
              <w:marLeft w:val="0"/>
              <w:marRight w:val="0"/>
              <w:marTop w:val="0"/>
              <w:marBottom w:val="0"/>
              <w:divBdr>
                <w:top w:val="none" w:sz="0" w:space="0" w:color="auto"/>
                <w:left w:val="none" w:sz="0" w:space="0" w:color="auto"/>
                <w:bottom w:val="none" w:sz="0" w:space="0" w:color="auto"/>
                <w:right w:val="none" w:sz="0" w:space="0" w:color="auto"/>
              </w:divBdr>
            </w:div>
          </w:divsChild>
        </w:div>
        <w:div w:id="421145800">
          <w:marLeft w:val="0"/>
          <w:marRight w:val="0"/>
          <w:marTop w:val="0"/>
          <w:marBottom w:val="0"/>
          <w:divBdr>
            <w:top w:val="none" w:sz="0" w:space="0" w:color="auto"/>
            <w:left w:val="none" w:sz="0" w:space="0" w:color="auto"/>
            <w:bottom w:val="none" w:sz="0" w:space="0" w:color="auto"/>
            <w:right w:val="none" w:sz="0" w:space="0" w:color="auto"/>
          </w:divBdr>
          <w:divsChild>
            <w:div w:id="1966304114">
              <w:marLeft w:val="0"/>
              <w:marRight w:val="0"/>
              <w:marTop w:val="0"/>
              <w:marBottom w:val="0"/>
              <w:divBdr>
                <w:top w:val="none" w:sz="0" w:space="0" w:color="auto"/>
                <w:left w:val="none" w:sz="0" w:space="0" w:color="auto"/>
                <w:bottom w:val="none" w:sz="0" w:space="0" w:color="auto"/>
                <w:right w:val="none" w:sz="0" w:space="0" w:color="auto"/>
              </w:divBdr>
            </w:div>
          </w:divsChild>
        </w:div>
        <w:div w:id="1615987769">
          <w:marLeft w:val="0"/>
          <w:marRight w:val="0"/>
          <w:marTop w:val="0"/>
          <w:marBottom w:val="0"/>
          <w:divBdr>
            <w:top w:val="none" w:sz="0" w:space="0" w:color="auto"/>
            <w:left w:val="none" w:sz="0" w:space="0" w:color="auto"/>
            <w:bottom w:val="none" w:sz="0" w:space="0" w:color="auto"/>
            <w:right w:val="none" w:sz="0" w:space="0" w:color="auto"/>
          </w:divBdr>
          <w:divsChild>
            <w:div w:id="2111774538">
              <w:marLeft w:val="0"/>
              <w:marRight w:val="0"/>
              <w:marTop w:val="0"/>
              <w:marBottom w:val="0"/>
              <w:divBdr>
                <w:top w:val="none" w:sz="0" w:space="0" w:color="auto"/>
                <w:left w:val="none" w:sz="0" w:space="0" w:color="auto"/>
                <w:bottom w:val="none" w:sz="0" w:space="0" w:color="auto"/>
                <w:right w:val="none" w:sz="0" w:space="0" w:color="auto"/>
              </w:divBdr>
            </w:div>
          </w:divsChild>
        </w:div>
        <w:div w:id="1029180513">
          <w:marLeft w:val="0"/>
          <w:marRight w:val="0"/>
          <w:marTop w:val="0"/>
          <w:marBottom w:val="0"/>
          <w:divBdr>
            <w:top w:val="none" w:sz="0" w:space="0" w:color="auto"/>
            <w:left w:val="none" w:sz="0" w:space="0" w:color="auto"/>
            <w:bottom w:val="none" w:sz="0" w:space="0" w:color="auto"/>
            <w:right w:val="none" w:sz="0" w:space="0" w:color="auto"/>
          </w:divBdr>
          <w:divsChild>
            <w:div w:id="167332681">
              <w:marLeft w:val="0"/>
              <w:marRight w:val="0"/>
              <w:marTop w:val="0"/>
              <w:marBottom w:val="0"/>
              <w:divBdr>
                <w:top w:val="none" w:sz="0" w:space="0" w:color="auto"/>
                <w:left w:val="none" w:sz="0" w:space="0" w:color="auto"/>
                <w:bottom w:val="none" w:sz="0" w:space="0" w:color="auto"/>
                <w:right w:val="none" w:sz="0" w:space="0" w:color="auto"/>
              </w:divBdr>
            </w:div>
          </w:divsChild>
        </w:div>
        <w:div w:id="1734741375">
          <w:marLeft w:val="0"/>
          <w:marRight w:val="0"/>
          <w:marTop w:val="0"/>
          <w:marBottom w:val="0"/>
          <w:divBdr>
            <w:top w:val="none" w:sz="0" w:space="0" w:color="auto"/>
            <w:left w:val="none" w:sz="0" w:space="0" w:color="auto"/>
            <w:bottom w:val="none" w:sz="0" w:space="0" w:color="auto"/>
            <w:right w:val="none" w:sz="0" w:space="0" w:color="auto"/>
          </w:divBdr>
          <w:divsChild>
            <w:div w:id="2143957402">
              <w:marLeft w:val="0"/>
              <w:marRight w:val="0"/>
              <w:marTop w:val="0"/>
              <w:marBottom w:val="0"/>
              <w:divBdr>
                <w:top w:val="none" w:sz="0" w:space="0" w:color="auto"/>
                <w:left w:val="none" w:sz="0" w:space="0" w:color="auto"/>
                <w:bottom w:val="none" w:sz="0" w:space="0" w:color="auto"/>
                <w:right w:val="none" w:sz="0" w:space="0" w:color="auto"/>
              </w:divBdr>
            </w:div>
          </w:divsChild>
        </w:div>
        <w:div w:id="4675081">
          <w:marLeft w:val="0"/>
          <w:marRight w:val="0"/>
          <w:marTop w:val="0"/>
          <w:marBottom w:val="0"/>
          <w:divBdr>
            <w:top w:val="none" w:sz="0" w:space="0" w:color="auto"/>
            <w:left w:val="none" w:sz="0" w:space="0" w:color="auto"/>
            <w:bottom w:val="none" w:sz="0" w:space="0" w:color="auto"/>
            <w:right w:val="none" w:sz="0" w:space="0" w:color="auto"/>
          </w:divBdr>
          <w:divsChild>
            <w:div w:id="1211456558">
              <w:marLeft w:val="0"/>
              <w:marRight w:val="0"/>
              <w:marTop w:val="0"/>
              <w:marBottom w:val="0"/>
              <w:divBdr>
                <w:top w:val="none" w:sz="0" w:space="0" w:color="auto"/>
                <w:left w:val="none" w:sz="0" w:space="0" w:color="auto"/>
                <w:bottom w:val="none" w:sz="0" w:space="0" w:color="auto"/>
                <w:right w:val="none" w:sz="0" w:space="0" w:color="auto"/>
              </w:divBdr>
            </w:div>
          </w:divsChild>
        </w:div>
        <w:div w:id="164830468">
          <w:marLeft w:val="0"/>
          <w:marRight w:val="0"/>
          <w:marTop w:val="0"/>
          <w:marBottom w:val="0"/>
          <w:divBdr>
            <w:top w:val="none" w:sz="0" w:space="0" w:color="auto"/>
            <w:left w:val="none" w:sz="0" w:space="0" w:color="auto"/>
            <w:bottom w:val="none" w:sz="0" w:space="0" w:color="auto"/>
            <w:right w:val="none" w:sz="0" w:space="0" w:color="auto"/>
          </w:divBdr>
          <w:divsChild>
            <w:div w:id="1257399123">
              <w:marLeft w:val="0"/>
              <w:marRight w:val="0"/>
              <w:marTop w:val="0"/>
              <w:marBottom w:val="0"/>
              <w:divBdr>
                <w:top w:val="none" w:sz="0" w:space="0" w:color="auto"/>
                <w:left w:val="none" w:sz="0" w:space="0" w:color="auto"/>
                <w:bottom w:val="none" w:sz="0" w:space="0" w:color="auto"/>
                <w:right w:val="none" w:sz="0" w:space="0" w:color="auto"/>
              </w:divBdr>
            </w:div>
          </w:divsChild>
        </w:div>
        <w:div w:id="105739524">
          <w:marLeft w:val="0"/>
          <w:marRight w:val="0"/>
          <w:marTop w:val="0"/>
          <w:marBottom w:val="0"/>
          <w:divBdr>
            <w:top w:val="none" w:sz="0" w:space="0" w:color="auto"/>
            <w:left w:val="none" w:sz="0" w:space="0" w:color="auto"/>
            <w:bottom w:val="none" w:sz="0" w:space="0" w:color="auto"/>
            <w:right w:val="none" w:sz="0" w:space="0" w:color="auto"/>
          </w:divBdr>
          <w:divsChild>
            <w:div w:id="602080069">
              <w:marLeft w:val="0"/>
              <w:marRight w:val="0"/>
              <w:marTop w:val="0"/>
              <w:marBottom w:val="0"/>
              <w:divBdr>
                <w:top w:val="none" w:sz="0" w:space="0" w:color="auto"/>
                <w:left w:val="none" w:sz="0" w:space="0" w:color="auto"/>
                <w:bottom w:val="none" w:sz="0" w:space="0" w:color="auto"/>
                <w:right w:val="none" w:sz="0" w:space="0" w:color="auto"/>
              </w:divBdr>
            </w:div>
          </w:divsChild>
        </w:div>
        <w:div w:id="1018703827">
          <w:marLeft w:val="0"/>
          <w:marRight w:val="0"/>
          <w:marTop w:val="0"/>
          <w:marBottom w:val="0"/>
          <w:divBdr>
            <w:top w:val="none" w:sz="0" w:space="0" w:color="auto"/>
            <w:left w:val="none" w:sz="0" w:space="0" w:color="auto"/>
            <w:bottom w:val="none" w:sz="0" w:space="0" w:color="auto"/>
            <w:right w:val="none" w:sz="0" w:space="0" w:color="auto"/>
          </w:divBdr>
          <w:divsChild>
            <w:div w:id="1236236451">
              <w:marLeft w:val="0"/>
              <w:marRight w:val="0"/>
              <w:marTop w:val="0"/>
              <w:marBottom w:val="0"/>
              <w:divBdr>
                <w:top w:val="none" w:sz="0" w:space="0" w:color="auto"/>
                <w:left w:val="none" w:sz="0" w:space="0" w:color="auto"/>
                <w:bottom w:val="none" w:sz="0" w:space="0" w:color="auto"/>
                <w:right w:val="none" w:sz="0" w:space="0" w:color="auto"/>
              </w:divBdr>
            </w:div>
          </w:divsChild>
        </w:div>
        <w:div w:id="1797484991">
          <w:marLeft w:val="0"/>
          <w:marRight w:val="0"/>
          <w:marTop w:val="0"/>
          <w:marBottom w:val="0"/>
          <w:divBdr>
            <w:top w:val="none" w:sz="0" w:space="0" w:color="auto"/>
            <w:left w:val="none" w:sz="0" w:space="0" w:color="auto"/>
            <w:bottom w:val="none" w:sz="0" w:space="0" w:color="auto"/>
            <w:right w:val="none" w:sz="0" w:space="0" w:color="auto"/>
          </w:divBdr>
          <w:divsChild>
            <w:div w:id="908228909">
              <w:marLeft w:val="0"/>
              <w:marRight w:val="0"/>
              <w:marTop w:val="0"/>
              <w:marBottom w:val="0"/>
              <w:divBdr>
                <w:top w:val="none" w:sz="0" w:space="0" w:color="auto"/>
                <w:left w:val="none" w:sz="0" w:space="0" w:color="auto"/>
                <w:bottom w:val="none" w:sz="0" w:space="0" w:color="auto"/>
                <w:right w:val="none" w:sz="0" w:space="0" w:color="auto"/>
              </w:divBdr>
            </w:div>
          </w:divsChild>
        </w:div>
        <w:div w:id="1916160812">
          <w:marLeft w:val="0"/>
          <w:marRight w:val="0"/>
          <w:marTop w:val="0"/>
          <w:marBottom w:val="0"/>
          <w:divBdr>
            <w:top w:val="none" w:sz="0" w:space="0" w:color="auto"/>
            <w:left w:val="none" w:sz="0" w:space="0" w:color="auto"/>
            <w:bottom w:val="none" w:sz="0" w:space="0" w:color="auto"/>
            <w:right w:val="none" w:sz="0" w:space="0" w:color="auto"/>
          </w:divBdr>
          <w:divsChild>
            <w:div w:id="1698310747">
              <w:marLeft w:val="0"/>
              <w:marRight w:val="0"/>
              <w:marTop w:val="0"/>
              <w:marBottom w:val="0"/>
              <w:divBdr>
                <w:top w:val="none" w:sz="0" w:space="0" w:color="auto"/>
                <w:left w:val="none" w:sz="0" w:space="0" w:color="auto"/>
                <w:bottom w:val="none" w:sz="0" w:space="0" w:color="auto"/>
                <w:right w:val="none" w:sz="0" w:space="0" w:color="auto"/>
              </w:divBdr>
            </w:div>
          </w:divsChild>
        </w:div>
        <w:div w:id="918633863">
          <w:marLeft w:val="0"/>
          <w:marRight w:val="0"/>
          <w:marTop w:val="0"/>
          <w:marBottom w:val="0"/>
          <w:divBdr>
            <w:top w:val="none" w:sz="0" w:space="0" w:color="auto"/>
            <w:left w:val="none" w:sz="0" w:space="0" w:color="auto"/>
            <w:bottom w:val="none" w:sz="0" w:space="0" w:color="auto"/>
            <w:right w:val="none" w:sz="0" w:space="0" w:color="auto"/>
          </w:divBdr>
          <w:divsChild>
            <w:div w:id="2065634537">
              <w:marLeft w:val="0"/>
              <w:marRight w:val="0"/>
              <w:marTop w:val="0"/>
              <w:marBottom w:val="0"/>
              <w:divBdr>
                <w:top w:val="none" w:sz="0" w:space="0" w:color="auto"/>
                <w:left w:val="none" w:sz="0" w:space="0" w:color="auto"/>
                <w:bottom w:val="none" w:sz="0" w:space="0" w:color="auto"/>
                <w:right w:val="none" w:sz="0" w:space="0" w:color="auto"/>
              </w:divBdr>
            </w:div>
          </w:divsChild>
        </w:div>
        <w:div w:id="208109266">
          <w:marLeft w:val="0"/>
          <w:marRight w:val="0"/>
          <w:marTop w:val="0"/>
          <w:marBottom w:val="0"/>
          <w:divBdr>
            <w:top w:val="none" w:sz="0" w:space="0" w:color="auto"/>
            <w:left w:val="none" w:sz="0" w:space="0" w:color="auto"/>
            <w:bottom w:val="none" w:sz="0" w:space="0" w:color="auto"/>
            <w:right w:val="none" w:sz="0" w:space="0" w:color="auto"/>
          </w:divBdr>
          <w:divsChild>
            <w:div w:id="2047291536">
              <w:marLeft w:val="0"/>
              <w:marRight w:val="0"/>
              <w:marTop w:val="0"/>
              <w:marBottom w:val="0"/>
              <w:divBdr>
                <w:top w:val="none" w:sz="0" w:space="0" w:color="auto"/>
                <w:left w:val="none" w:sz="0" w:space="0" w:color="auto"/>
                <w:bottom w:val="none" w:sz="0" w:space="0" w:color="auto"/>
                <w:right w:val="none" w:sz="0" w:space="0" w:color="auto"/>
              </w:divBdr>
            </w:div>
          </w:divsChild>
        </w:div>
        <w:div w:id="1952466958">
          <w:marLeft w:val="0"/>
          <w:marRight w:val="0"/>
          <w:marTop w:val="0"/>
          <w:marBottom w:val="0"/>
          <w:divBdr>
            <w:top w:val="none" w:sz="0" w:space="0" w:color="auto"/>
            <w:left w:val="none" w:sz="0" w:space="0" w:color="auto"/>
            <w:bottom w:val="none" w:sz="0" w:space="0" w:color="auto"/>
            <w:right w:val="none" w:sz="0" w:space="0" w:color="auto"/>
          </w:divBdr>
          <w:divsChild>
            <w:div w:id="1497914414">
              <w:marLeft w:val="0"/>
              <w:marRight w:val="0"/>
              <w:marTop w:val="0"/>
              <w:marBottom w:val="0"/>
              <w:divBdr>
                <w:top w:val="none" w:sz="0" w:space="0" w:color="auto"/>
                <w:left w:val="none" w:sz="0" w:space="0" w:color="auto"/>
                <w:bottom w:val="none" w:sz="0" w:space="0" w:color="auto"/>
                <w:right w:val="none" w:sz="0" w:space="0" w:color="auto"/>
              </w:divBdr>
            </w:div>
          </w:divsChild>
        </w:div>
        <w:div w:id="2082288780">
          <w:marLeft w:val="0"/>
          <w:marRight w:val="0"/>
          <w:marTop w:val="0"/>
          <w:marBottom w:val="0"/>
          <w:divBdr>
            <w:top w:val="none" w:sz="0" w:space="0" w:color="auto"/>
            <w:left w:val="none" w:sz="0" w:space="0" w:color="auto"/>
            <w:bottom w:val="none" w:sz="0" w:space="0" w:color="auto"/>
            <w:right w:val="none" w:sz="0" w:space="0" w:color="auto"/>
          </w:divBdr>
          <w:divsChild>
            <w:div w:id="1837106369">
              <w:marLeft w:val="0"/>
              <w:marRight w:val="0"/>
              <w:marTop w:val="0"/>
              <w:marBottom w:val="0"/>
              <w:divBdr>
                <w:top w:val="none" w:sz="0" w:space="0" w:color="auto"/>
                <w:left w:val="none" w:sz="0" w:space="0" w:color="auto"/>
                <w:bottom w:val="none" w:sz="0" w:space="0" w:color="auto"/>
                <w:right w:val="none" w:sz="0" w:space="0" w:color="auto"/>
              </w:divBdr>
            </w:div>
          </w:divsChild>
        </w:div>
        <w:div w:id="857542742">
          <w:marLeft w:val="0"/>
          <w:marRight w:val="0"/>
          <w:marTop w:val="0"/>
          <w:marBottom w:val="0"/>
          <w:divBdr>
            <w:top w:val="none" w:sz="0" w:space="0" w:color="auto"/>
            <w:left w:val="none" w:sz="0" w:space="0" w:color="auto"/>
            <w:bottom w:val="none" w:sz="0" w:space="0" w:color="auto"/>
            <w:right w:val="none" w:sz="0" w:space="0" w:color="auto"/>
          </w:divBdr>
          <w:divsChild>
            <w:div w:id="99448328">
              <w:marLeft w:val="0"/>
              <w:marRight w:val="0"/>
              <w:marTop w:val="0"/>
              <w:marBottom w:val="0"/>
              <w:divBdr>
                <w:top w:val="none" w:sz="0" w:space="0" w:color="auto"/>
                <w:left w:val="none" w:sz="0" w:space="0" w:color="auto"/>
                <w:bottom w:val="none" w:sz="0" w:space="0" w:color="auto"/>
                <w:right w:val="none" w:sz="0" w:space="0" w:color="auto"/>
              </w:divBdr>
            </w:div>
          </w:divsChild>
        </w:div>
        <w:div w:id="374043835">
          <w:marLeft w:val="0"/>
          <w:marRight w:val="0"/>
          <w:marTop w:val="0"/>
          <w:marBottom w:val="0"/>
          <w:divBdr>
            <w:top w:val="none" w:sz="0" w:space="0" w:color="auto"/>
            <w:left w:val="none" w:sz="0" w:space="0" w:color="auto"/>
            <w:bottom w:val="none" w:sz="0" w:space="0" w:color="auto"/>
            <w:right w:val="none" w:sz="0" w:space="0" w:color="auto"/>
          </w:divBdr>
          <w:divsChild>
            <w:div w:id="902445401">
              <w:marLeft w:val="0"/>
              <w:marRight w:val="0"/>
              <w:marTop w:val="0"/>
              <w:marBottom w:val="0"/>
              <w:divBdr>
                <w:top w:val="none" w:sz="0" w:space="0" w:color="auto"/>
                <w:left w:val="none" w:sz="0" w:space="0" w:color="auto"/>
                <w:bottom w:val="none" w:sz="0" w:space="0" w:color="auto"/>
                <w:right w:val="none" w:sz="0" w:space="0" w:color="auto"/>
              </w:divBdr>
            </w:div>
          </w:divsChild>
        </w:div>
        <w:div w:id="437651016">
          <w:marLeft w:val="0"/>
          <w:marRight w:val="0"/>
          <w:marTop w:val="0"/>
          <w:marBottom w:val="0"/>
          <w:divBdr>
            <w:top w:val="none" w:sz="0" w:space="0" w:color="auto"/>
            <w:left w:val="none" w:sz="0" w:space="0" w:color="auto"/>
            <w:bottom w:val="none" w:sz="0" w:space="0" w:color="auto"/>
            <w:right w:val="none" w:sz="0" w:space="0" w:color="auto"/>
          </w:divBdr>
          <w:divsChild>
            <w:div w:id="1313943512">
              <w:marLeft w:val="0"/>
              <w:marRight w:val="0"/>
              <w:marTop w:val="0"/>
              <w:marBottom w:val="0"/>
              <w:divBdr>
                <w:top w:val="none" w:sz="0" w:space="0" w:color="auto"/>
                <w:left w:val="none" w:sz="0" w:space="0" w:color="auto"/>
                <w:bottom w:val="none" w:sz="0" w:space="0" w:color="auto"/>
                <w:right w:val="none" w:sz="0" w:space="0" w:color="auto"/>
              </w:divBdr>
            </w:div>
          </w:divsChild>
        </w:div>
        <w:div w:id="947782401">
          <w:marLeft w:val="0"/>
          <w:marRight w:val="0"/>
          <w:marTop w:val="0"/>
          <w:marBottom w:val="0"/>
          <w:divBdr>
            <w:top w:val="none" w:sz="0" w:space="0" w:color="auto"/>
            <w:left w:val="none" w:sz="0" w:space="0" w:color="auto"/>
            <w:bottom w:val="none" w:sz="0" w:space="0" w:color="auto"/>
            <w:right w:val="none" w:sz="0" w:space="0" w:color="auto"/>
          </w:divBdr>
          <w:divsChild>
            <w:div w:id="2032605554">
              <w:marLeft w:val="0"/>
              <w:marRight w:val="0"/>
              <w:marTop w:val="0"/>
              <w:marBottom w:val="0"/>
              <w:divBdr>
                <w:top w:val="none" w:sz="0" w:space="0" w:color="auto"/>
                <w:left w:val="none" w:sz="0" w:space="0" w:color="auto"/>
                <w:bottom w:val="none" w:sz="0" w:space="0" w:color="auto"/>
                <w:right w:val="none" w:sz="0" w:space="0" w:color="auto"/>
              </w:divBdr>
            </w:div>
          </w:divsChild>
        </w:div>
        <w:div w:id="827212389">
          <w:marLeft w:val="0"/>
          <w:marRight w:val="0"/>
          <w:marTop w:val="0"/>
          <w:marBottom w:val="0"/>
          <w:divBdr>
            <w:top w:val="none" w:sz="0" w:space="0" w:color="auto"/>
            <w:left w:val="none" w:sz="0" w:space="0" w:color="auto"/>
            <w:bottom w:val="none" w:sz="0" w:space="0" w:color="auto"/>
            <w:right w:val="none" w:sz="0" w:space="0" w:color="auto"/>
          </w:divBdr>
          <w:divsChild>
            <w:div w:id="882056899">
              <w:marLeft w:val="0"/>
              <w:marRight w:val="0"/>
              <w:marTop w:val="0"/>
              <w:marBottom w:val="0"/>
              <w:divBdr>
                <w:top w:val="none" w:sz="0" w:space="0" w:color="auto"/>
                <w:left w:val="none" w:sz="0" w:space="0" w:color="auto"/>
                <w:bottom w:val="none" w:sz="0" w:space="0" w:color="auto"/>
                <w:right w:val="none" w:sz="0" w:space="0" w:color="auto"/>
              </w:divBdr>
            </w:div>
          </w:divsChild>
        </w:div>
        <w:div w:id="89811576">
          <w:marLeft w:val="0"/>
          <w:marRight w:val="0"/>
          <w:marTop w:val="0"/>
          <w:marBottom w:val="0"/>
          <w:divBdr>
            <w:top w:val="none" w:sz="0" w:space="0" w:color="auto"/>
            <w:left w:val="none" w:sz="0" w:space="0" w:color="auto"/>
            <w:bottom w:val="none" w:sz="0" w:space="0" w:color="auto"/>
            <w:right w:val="none" w:sz="0" w:space="0" w:color="auto"/>
          </w:divBdr>
          <w:divsChild>
            <w:div w:id="990253384">
              <w:marLeft w:val="0"/>
              <w:marRight w:val="0"/>
              <w:marTop w:val="0"/>
              <w:marBottom w:val="0"/>
              <w:divBdr>
                <w:top w:val="none" w:sz="0" w:space="0" w:color="auto"/>
                <w:left w:val="none" w:sz="0" w:space="0" w:color="auto"/>
                <w:bottom w:val="none" w:sz="0" w:space="0" w:color="auto"/>
                <w:right w:val="none" w:sz="0" w:space="0" w:color="auto"/>
              </w:divBdr>
            </w:div>
          </w:divsChild>
        </w:div>
        <w:div w:id="589311252">
          <w:marLeft w:val="0"/>
          <w:marRight w:val="0"/>
          <w:marTop w:val="0"/>
          <w:marBottom w:val="0"/>
          <w:divBdr>
            <w:top w:val="none" w:sz="0" w:space="0" w:color="auto"/>
            <w:left w:val="none" w:sz="0" w:space="0" w:color="auto"/>
            <w:bottom w:val="none" w:sz="0" w:space="0" w:color="auto"/>
            <w:right w:val="none" w:sz="0" w:space="0" w:color="auto"/>
          </w:divBdr>
          <w:divsChild>
            <w:div w:id="356126165">
              <w:marLeft w:val="0"/>
              <w:marRight w:val="0"/>
              <w:marTop w:val="0"/>
              <w:marBottom w:val="0"/>
              <w:divBdr>
                <w:top w:val="none" w:sz="0" w:space="0" w:color="auto"/>
                <w:left w:val="none" w:sz="0" w:space="0" w:color="auto"/>
                <w:bottom w:val="none" w:sz="0" w:space="0" w:color="auto"/>
                <w:right w:val="none" w:sz="0" w:space="0" w:color="auto"/>
              </w:divBdr>
            </w:div>
          </w:divsChild>
        </w:div>
        <w:div w:id="1542356505">
          <w:marLeft w:val="0"/>
          <w:marRight w:val="0"/>
          <w:marTop w:val="0"/>
          <w:marBottom w:val="0"/>
          <w:divBdr>
            <w:top w:val="none" w:sz="0" w:space="0" w:color="auto"/>
            <w:left w:val="none" w:sz="0" w:space="0" w:color="auto"/>
            <w:bottom w:val="none" w:sz="0" w:space="0" w:color="auto"/>
            <w:right w:val="none" w:sz="0" w:space="0" w:color="auto"/>
          </w:divBdr>
          <w:divsChild>
            <w:div w:id="2003465503">
              <w:marLeft w:val="0"/>
              <w:marRight w:val="0"/>
              <w:marTop w:val="0"/>
              <w:marBottom w:val="0"/>
              <w:divBdr>
                <w:top w:val="none" w:sz="0" w:space="0" w:color="auto"/>
                <w:left w:val="none" w:sz="0" w:space="0" w:color="auto"/>
                <w:bottom w:val="none" w:sz="0" w:space="0" w:color="auto"/>
                <w:right w:val="none" w:sz="0" w:space="0" w:color="auto"/>
              </w:divBdr>
            </w:div>
          </w:divsChild>
        </w:div>
        <w:div w:id="1164735210">
          <w:marLeft w:val="0"/>
          <w:marRight w:val="0"/>
          <w:marTop w:val="0"/>
          <w:marBottom w:val="0"/>
          <w:divBdr>
            <w:top w:val="none" w:sz="0" w:space="0" w:color="auto"/>
            <w:left w:val="none" w:sz="0" w:space="0" w:color="auto"/>
            <w:bottom w:val="none" w:sz="0" w:space="0" w:color="auto"/>
            <w:right w:val="none" w:sz="0" w:space="0" w:color="auto"/>
          </w:divBdr>
          <w:divsChild>
            <w:div w:id="1060398703">
              <w:marLeft w:val="0"/>
              <w:marRight w:val="0"/>
              <w:marTop w:val="0"/>
              <w:marBottom w:val="0"/>
              <w:divBdr>
                <w:top w:val="none" w:sz="0" w:space="0" w:color="auto"/>
                <w:left w:val="none" w:sz="0" w:space="0" w:color="auto"/>
                <w:bottom w:val="none" w:sz="0" w:space="0" w:color="auto"/>
                <w:right w:val="none" w:sz="0" w:space="0" w:color="auto"/>
              </w:divBdr>
            </w:div>
          </w:divsChild>
        </w:div>
        <w:div w:id="97147081">
          <w:marLeft w:val="0"/>
          <w:marRight w:val="0"/>
          <w:marTop w:val="0"/>
          <w:marBottom w:val="0"/>
          <w:divBdr>
            <w:top w:val="none" w:sz="0" w:space="0" w:color="auto"/>
            <w:left w:val="none" w:sz="0" w:space="0" w:color="auto"/>
            <w:bottom w:val="none" w:sz="0" w:space="0" w:color="auto"/>
            <w:right w:val="none" w:sz="0" w:space="0" w:color="auto"/>
          </w:divBdr>
          <w:divsChild>
            <w:div w:id="750811992">
              <w:marLeft w:val="0"/>
              <w:marRight w:val="0"/>
              <w:marTop w:val="0"/>
              <w:marBottom w:val="0"/>
              <w:divBdr>
                <w:top w:val="none" w:sz="0" w:space="0" w:color="auto"/>
                <w:left w:val="none" w:sz="0" w:space="0" w:color="auto"/>
                <w:bottom w:val="none" w:sz="0" w:space="0" w:color="auto"/>
                <w:right w:val="none" w:sz="0" w:space="0" w:color="auto"/>
              </w:divBdr>
            </w:div>
          </w:divsChild>
        </w:div>
        <w:div w:id="772555574">
          <w:marLeft w:val="0"/>
          <w:marRight w:val="0"/>
          <w:marTop w:val="0"/>
          <w:marBottom w:val="0"/>
          <w:divBdr>
            <w:top w:val="none" w:sz="0" w:space="0" w:color="auto"/>
            <w:left w:val="none" w:sz="0" w:space="0" w:color="auto"/>
            <w:bottom w:val="none" w:sz="0" w:space="0" w:color="auto"/>
            <w:right w:val="none" w:sz="0" w:space="0" w:color="auto"/>
          </w:divBdr>
          <w:divsChild>
            <w:div w:id="1190143613">
              <w:marLeft w:val="0"/>
              <w:marRight w:val="0"/>
              <w:marTop w:val="0"/>
              <w:marBottom w:val="0"/>
              <w:divBdr>
                <w:top w:val="none" w:sz="0" w:space="0" w:color="auto"/>
                <w:left w:val="none" w:sz="0" w:space="0" w:color="auto"/>
                <w:bottom w:val="none" w:sz="0" w:space="0" w:color="auto"/>
                <w:right w:val="none" w:sz="0" w:space="0" w:color="auto"/>
              </w:divBdr>
            </w:div>
          </w:divsChild>
        </w:div>
        <w:div w:id="312414163">
          <w:marLeft w:val="0"/>
          <w:marRight w:val="0"/>
          <w:marTop w:val="0"/>
          <w:marBottom w:val="0"/>
          <w:divBdr>
            <w:top w:val="none" w:sz="0" w:space="0" w:color="auto"/>
            <w:left w:val="none" w:sz="0" w:space="0" w:color="auto"/>
            <w:bottom w:val="none" w:sz="0" w:space="0" w:color="auto"/>
            <w:right w:val="none" w:sz="0" w:space="0" w:color="auto"/>
          </w:divBdr>
          <w:divsChild>
            <w:div w:id="2113159700">
              <w:marLeft w:val="0"/>
              <w:marRight w:val="0"/>
              <w:marTop w:val="0"/>
              <w:marBottom w:val="0"/>
              <w:divBdr>
                <w:top w:val="none" w:sz="0" w:space="0" w:color="auto"/>
                <w:left w:val="none" w:sz="0" w:space="0" w:color="auto"/>
                <w:bottom w:val="none" w:sz="0" w:space="0" w:color="auto"/>
                <w:right w:val="none" w:sz="0" w:space="0" w:color="auto"/>
              </w:divBdr>
            </w:div>
          </w:divsChild>
        </w:div>
        <w:div w:id="1713193626">
          <w:marLeft w:val="0"/>
          <w:marRight w:val="0"/>
          <w:marTop w:val="0"/>
          <w:marBottom w:val="0"/>
          <w:divBdr>
            <w:top w:val="none" w:sz="0" w:space="0" w:color="auto"/>
            <w:left w:val="none" w:sz="0" w:space="0" w:color="auto"/>
            <w:bottom w:val="none" w:sz="0" w:space="0" w:color="auto"/>
            <w:right w:val="none" w:sz="0" w:space="0" w:color="auto"/>
          </w:divBdr>
          <w:divsChild>
            <w:div w:id="369965209">
              <w:marLeft w:val="0"/>
              <w:marRight w:val="0"/>
              <w:marTop w:val="0"/>
              <w:marBottom w:val="0"/>
              <w:divBdr>
                <w:top w:val="none" w:sz="0" w:space="0" w:color="auto"/>
                <w:left w:val="none" w:sz="0" w:space="0" w:color="auto"/>
                <w:bottom w:val="none" w:sz="0" w:space="0" w:color="auto"/>
                <w:right w:val="none" w:sz="0" w:space="0" w:color="auto"/>
              </w:divBdr>
            </w:div>
          </w:divsChild>
        </w:div>
        <w:div w:id="1604537035">
          <w:marLeft w:val="0"/>
          <w:marRight w:val="0"/>
          <w:marTop w:val="0"/>
          <w:marBottom w:val="0"/>
          <w:divBdr>
            <w:top w:val="none" w:sz="0" w:space="0" w:color="auto"/>
            <w:left w:val="none" w:sz="0" w:space="0" w:color="auto"/>
            <w:bottom w:val="none" w:sz="0" w:space="0" w:color="auto"/>
            <w:right w:val="none" w:sz="0" w:space="0" w:color="auto"/>
          </w:divBdr>
          <w:divsChild>
            <w:div w:id="92349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14240106">
      <w:bodyDiv w:val="1"/>
      <w:marLeft w:val="0"/>
      <w:marRight w:val="0"/>
      <w:marTop w:val="0"/>
      <w:marBottom w:val="0"/>
      <w:divBdr>
        <w:top w:val="none" w:sz="0" w:space="0" w:color="auto"/>
        <w:left w:val="none" w:sz="0" w:space="0" w:color="auto"/>
        <w:bottom w:val="none" w:sz="0" w:space="0" w:color="auto"/>
        <w:right w:val="none" w:sz="0" w:space="0" w:color="auto"/>
      </w:divBdr>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5833620">
      <w:bodyDiv w:val="1"/>
      <w:marLeft w:val="0"/>
      <w:marRight w:val="0"/>
      <w:marTop w:val="0"/>
      <w:marBottom w:val="0"/>
      <w:divBdr>
        <w:top w:val="none" w:sz="0" w:space="0" w:color="auto"/>
        <w:left w:val="none" w:sz="0" w:space="0" w:color="auto"/>
        <w:bottom w:val="none" w:sz="0" w:space="0" w:color="auto"/>
        <w:right w:val="none" w:sz="0" w:space="0" w:color="auto"/>
      </w:divBdr>
      <w:divsChild>
        <w:div w:id="76487927">
          <w:marLeft w:val="0"/>
          <w:marRight w:val="0"/>
          <w:marTop w:val="0"/>
          <w:marBottom w:val="0"/>
          <w:divBdr>
            <w:top w:val="none" w:sz="0" w:space="0" w:color="auto"/>
            <w:left w:val="none" w:sz="0" w:space="0" w:color="auto"/>
            <w:bottom w:val="none" w:sz="0" w:space="0" w:color="auto"/>
            <w:right w:val="none" w:sz="0" w:space="0" w:color="auto"/>
          </w:divBdr>
          <w:divsChild>
            <w:div w:id="431055005">
              <w:marLeft w:val="0"/>
              <w:marRight w:val="0"/>
              <w:marTop w:val="0"/>
              <w:marBottom w:val="0"/>
              <w:divBdr>
                <w:top w:val="none" w:sz="0" w:space="0" w:color="auto"/>
                <w:left w:val="none" w:sz="0" w:space="0" w:color="auto"/>
                <w:bottom w:val="none" w:sz="0" w:space="0" w:color="auto"/>
                <w:right w:val="none" w:sz="0" w:space="0" w:color="auto"/>
              </w:divBdr>
            </w:div>
          </w:divsChild>
        </w:div>
        <w:div w:id="427123502">
          <w:marLeft w:val="0"/>
          <w:marRight w:val="0"/>
          <w:marTop w:val="0"/>
          <w:marBottom w:val="0"/>
          <w:divBdr>
            <w:top w:val="none" w:sz="0" w:space="0" w:color="auto"/>
            <w:left w:val="none" w:sz="0" w:space="0" w:color="auto"/>
            <w:bottom w:val="none" w:sz="0" w:space="0" w:color="auto"/>
            <w:right w:val="none" w:sz="0" w:space="0" w:color="auto"/>
          </w:divBdr>
          <w:divsChild>
            <w:div w:id="1009870866">
              <w:marLeft w:val="0"/>
              <w:marRight w:val="0"/>
              <w:marTop w:val="0"/>
              <w:marBottom w:val="0"/>
              <w:divBdr>
                <w:top w:val="none" w:sz="0" w:space="0" w:color="auto"/>
                <w:left w:val="none" w:sz="0" w:space="0" w:color="auto"/>
                <w:bottom w:val="none" w:sz="0" w:space="0" w:color="auto"/>
                <w:right w:val="none" w:sz="0" w:space="0" w:color="auto"/>
              </w:divBdr>
            </w:div>
          </w:divsChild>
        </w:div>
        <w:div w:id="1522403048">
          <w:marLeft w:val="0"/>
          <w:marRight w:val="0"/>
          <w:marTop w:val="0"/>
          <w:marBottom w:val="0"/>
          <w:divBdr>
            <w:top w:val="none" w:sz="0" w:space="0" w:color="auto"/>
            <w:left w:val="none" w:sz="0" w:space="0" w:color="auto"/>
            <w:bottom w:val="none" w:sz="0" w:space="0" w:color="auto"/>
            <w:right w:val="none" w:sz="0" w:space="0" w:color="auto"/>
          </w:divBdr>
          <w:divsChild>
            <w:div w:id="140855203">
              <w:marLeft w:val="0"/>
              <w:marRight w:val="0"/>
              <w:marTop w:val="0"/>
              <w:marBottom w:val="0"/>
              <w:divBdr>
                <w:top w:val="none" w:sz="0" w:space="0" w:color="auto"/>
                <w:left w:val="none" w:sz="0" w:space="0" w:color="auto"/>
                <w:bottom w:val="none" w:sz="0" w:space="0" w:color="auto"/>
                <w:right w:val="none" w:sz="0" w:space="0" w:color="auto"/>
              </w:divBdr>
            </w:div>
          </w:divsChild>
        </w:div>
        <w:div w:id="663317409">
          <w:marLeft w:val="0"/>
          <w:marRight w:val="0"/>
          <w:marTop w:val="0"/>
          <w:marBottom w:val="0"/>
          <w:divBdr>
            <w:top w:val="none" w:sz="0" w:space="0" w:color="auto"/>
            <w:left w:val="none" w:sz="0" w:space="0" w:color="auto"/>
            <w:bottom w:val="none" w:sz="0" w:space="0" w:color="auto"/>
            <w:right w:val="none" w:sz="0" w:space="0" w:color="auto"/>
          </w:divBdr>
          <w:divsChild>
            <w:div w:id="1818301716">
              <w:marLeft w:val="0"/>
              <w:marRight w:val="0"/>
              <w:marTop w:val="0"/>
              <w:marBottom w:val="0"/>
              <w:divBdr>
                <w:top w:val="none" w:sz="0" w:space="0" w:color="auto"/>
                <w:left w:val="none" w:sz="0" w:space="0" w:color="auto"/>
                <w:bottom w:val="none" w:sz="0" w:space="0" w:color="auto"/>
                <w:right w:val="none" w:sz="0" w:space="0" w:color="auto"/>
              </w:divBdr>
            </w:div>
          </w:divsChild>
        </w:div>
        <w:div w:id="290671940">
          <w:marLeft w:val="0"/>
          <w:marRight w:val="0"/>
          <w:marTop w:val="0"/>
          <w:marBottom w:val="0"/>
          <w:divBdr>
            <w:top w:val="none" w:sz="0" w:space="0" w:color="auto"/>
            <w:left w:val="none" w:sz="0" w:space="0" w:color="auto"/>
            <w:bottom w:val="none" w:sz="0" w:space="0" w:color="auto"/>
            <w:right w:val="none" w:sz="0" w:space="0" w:color="auto"/>
          </w:divBdr>
          <w:divsChild>
            <w:div w:id="581715740">
              <w:marLeft w:val="0"/>
              <w:marRight w:val="0"/>
              <w:marTop w:val="0"/>
              <w:marBottom w:val="0"/>
              <w:divBdr>
                <w:top w:val="none" w:sz="0" w:space="0" w:color="auto"/>
                <w:left w:val="none" w:sz="0" w:space="0" w:color="auto"/>
                <w:bottom w:val="none" w:sz="0" w:space="0" w:color="auto"/>
                <w:right w:val="none" w:sz="0" w:space="0" w:color="auto"/>
              </w:divBdr>
            </w:div>
          </w:divsChild>
        </w:div>
        <w:div w:id="1749886772">
          <w:marLeft w:val="0"/>
          <w:marRight w:val="0"/>
          <w:marTop w:val="0"/>
          <w:marBottom w:val="0"/>
          <w:divBdr>
            <w:top w:val="none" w:sz="0" w:space="0" w:color="auto"/>
            <w:left w:val="none" w:sz="0" w:space="0" w:color="auto"/>
            <w:bottom w:val="none" w:sz="0" w:space="0" w:color="auto"/>
            <w:right w:val="none" w:sz="0" w:space="0" w:color="auto"/>
          </w:divBdr>
          <w:divsChild>
            <w:div w:id="1248658475">
              <w:marLeft w:val="0"/>
              <w:marRight w:val="0"/>
              <w:marTop w:val="0"/>
              <w:marBottom w:val="0"/>
              <w:divBdr>
                <w:top w:val="none" w:sz="0" w:space="0" w:color="auto"/>
                <w:left w:val="none" w:sz="0" w:space="0" w:color="auto"/>
                <w:bottom w:val="none" w:sz="0" w:space="0" w:color="auto"/>
                <w:right w:val="none" w:sz="0" w:space="0" w:color="auto"/>
              </w:divBdr>
            </w:div>
          </w:divsChild>
        </w:div>
        <w:div w:id="742987134">
          <w:marLeft w:val="0"/>
          <w:marRight w:val="0"/>
          <w:marTop w:val="0"/>
          <w:marBottom w:val="0"/>
          <w:divBdr>
            <w:top w:val="none" w:sz="0" w:space="0" w:color="auto"/>
            <w:left w:val="none" w:sz="0" w:space="0" w:color="auto"/>
            <w:bottom w:val="none" w:sz="0" w:space="0" w:color="auto"/>
            <w:right w:val="none" w:sz="0" w:space="0" w:color="auto"/>
          </w:divBdr>
          <w:divsChild>
            <w:div w:id="2016615110">
              <w:marLeft w:val="0"/>
              <w:marRight w:val="0"/>
              <w:marTop w:val="0"/>
              <w:marBottom w:val="0"/>
              <w:divBdr>
                <w:top w:val="none" w:sz="0" w:space="0" w:color="auto"/>
                <w:left w:val="none" w:sz="0" w:space="0" w:color="auto"/>
                <w:bottom w:val="none" w:sz="0" w:space="0" w:color="auto"/>
                <w:right w:val="none" w:sz="0" w:space="0" w:color="auto"/>
              </w:divBdr>
            </w:div>
          </w:divsChild>
        </w:div>
        <w:div w:id="68188346">
          <w:marLeft w:val="0"/>
          <w:marRight w:val="0"/>
          <w:marTop w:val="0"/>
          <w:marBottom w:val="0"/>
          <w:divBdr>
            <w:top w:val="none" w:sz="0" w:space="0" w:color="auto"/>
            <w:left w:val="none" w:sz="0" w:space="0" w:color="auto"/>
            <w:bottom w:val="none" w:sz="0" w:space="0" w:color="auto"/>
            <w:right w:val="none" w:sz="0" w:space="0" w:color="auto"/>
          </w:divBdr>
          <w:divsChild>
            <w:div w:id="321007209">
              <w:marLeft w:val="0"/>
              <w:marRight w:val="0"/>
              <w:marTop w:val="0"/>
              <w:marBottom w:val="0"/>
              <w:divBdr>
                <w:top w:val="none" w:sz="0" w:space="0" w:color="auto"/>
                <w:left w:val="none" w:sz="0" w:space="0" w:color="auto"/>
                <w:bottom w:val="none" w:sz="0" w:space="0" w:color="auto"/>
                <w:right w:val="none" w:sz="0" w:space="0" w:color="auto"/>
              </w:divBdr>
            </w:div>
          </w:divsChild>
        </w:div>
        <w:div w:id="1364790387">
          <w:marLeft w:val="0"/>
          <w:marRight w:val="0"/>
          <w:marTop w:val="0"/>
          <w:marBottom w:val="0"/>
          <w:divBdr>
            <w:top w:val="none" w:sz="0" w:space="0" w:color="auto"/>
            <w:left w:val="none" w:sz="0" w:space="0" w:color="auto"/>
            <w:bottom w:val="none" w:sz="0" w:space="0" w:color="auto"/>
            <w:right w:val="none" w:sz="0" w:space="0" w:color="auto"/>
          </w:divBdr>
          <w:divsChild>
            <w:div w:id="676660827">
              <w:marLeft w:val="0"/>
              <w:marRight w:val="0"/>
              <w:marTop w:val="0"/>
              <w:marBottom w:val="0"/>
              <w:divBdr>
                <w:top w:val="none" w:sz="0" w:space="0" w:color="auto"/>
                <w:left w:val="none" w:sz="0" w:space="0" w:color="auto"/>
                <w:bottom w:val="none" w:sz="0" w:space="0" w:color="auto"/>
                <w:right w:val="none" w:sz="0" w:space="0" w:color="auto"/>
              </w:divBdr>
            </w:div>
          </w:divsChild>
        </w:div>
        <w:div w:id="1878538750">
          <w:marLeft w:val="0"/>
          <w:marRight w:val="0"/>
          <w:marTop w:val="0"/>
          <w:marBottom w:val="0"/>
          <w:divBdr>
            <w:top w:val="none" w:sz="0" w:space="0" w:color="auto"/>
            <w:left w:val="none" w:sz="0" w:space="0" w:color="auto"/>
            <w:bottom w:val="none" w:sz="0" w:space="0" w:color="auto"/>
            <w:right w:val="none" w:sz="0" w:space="0" w:color="auto"/>
          </w:divBdr>
          <w:divsChild>
            <w:div w:id="826478579">
              <w:marLeft w:val="0"/>
              <w:marRight w:val="0"/>
              <w:marTop w:val="0"/>
              <w:marBottom w:val="0"/>
              <w:divBdr>
                <w:top w:val="none" w:sz="0" w:space="0" w:color="auto"/>
                <w:left w:val="none" w:sz="0" w:space="0" w:color="auto"/>
                <w:bottom w:val="none" w:sz="0" w:space="0" w:color="auto"/>
                <w:right w:val="none" w:sz="0" w:space="0" w:color="auto"/>
              </w:divBdr>
            </w:div>
          </w:divsChild>
        </w:div>
        <w:div w:id="1935896300">
          <w:marLeft w:val="0"/>
          <w:marRight w:val="0"/>
          <w:marTop w:val="0"/>
          <w:marBottom w:val="0"/>
          <w:divBdr>
            <w:top w:val="none" w:sz="0" w:space="0" w:color="auto"/>
            <w:left w:val="none" w:sz="0" w:space="0" w:color="auto"/>
            <w:bottom w:val="none" w:sz="0" w:space="0" w:color="auto"/>
            <w:right w:val="none" w:sz="0" w:space="0" w:color="auto"/>
          </w:divBdr>
          <w:divsChild>
            <w:div w:id="1516266729">
              <w:marLeft w:val="0"/>
              <w:marRight w:val="0"/>
              <w:marTop w:val="0"/>
              <w:marBottom w:val="0"/>
              <w:divBdr>
                <w:top w:val="none" w:sz="0" w:space="0" w:color="auto"/>
                <w:left w:val="none" w:sz="0" w:space="0" w:color="auto"/>
                <w:bottom w:val="none" w:sz="0" w:space="0" w:color="auto"/>
                <w:right w:val="none" w:sz="0" w:space="0" w:color="auto"/>
              </w:divBdr>
            </w:div>
          </w:divsChild>
        </w:div>
        <w:div w:id="1024477705">
          <w:marLeft w:val="0"/>
          <w:marRight w:val="0"/>
          <w:marTop w:val="0"/>
          <w:marBottom w:val="0"/>
          <w:divBdr>
            <w:top w:val="none" w:sz="0" w:space="0" w:color="auto"/>
            <w:left w:val="none" w:sz="0" w:space="0" w:color="auto"/>
            <w:bottom w:val="none" w:sz="0" w:space="0" w:color="auto"/>
            <w:right w:val="none" w:sz="0" w:space="0" w:color="auto"/>
          </w:divBdr>
          <w:divsChild>
            <w:div w:id="207573736">
              <w:marLeft w:val="0"/>
              <w:marRight w:val="0"/>
              <w:marTop w:val="0"/>
              <w:marBottom w:val="0"/>
              <w:divBdr>
                <w:top w:val="none" w:sz="0" w:space="0" w:color="auto"/>
                <w:left w:val="none" w:sz="0" w:space="0" w:color="auto"/>
                <w:bottom w:val="none" w:sz="0" w:space="0" w:color="auto"/>
                <w:right w:val="none" w:sz="0" w:space="0" w:color="auto"/>
              </w:divBdr>
            </w:div>
          </w:divsChild>
        </w:div>
        <w:div w:id="1863320848">
          <w:marLeft w:val="0"/>
          <w:marRight w:val="0"/>
          <w:marTop w:val="0"/>
          <w:marBottom w:val="0"/>
          <w:divBdr>
            <w:top w:val="none" w:sz="0" w:space="0" w:color="auto"/>
            <w:left w:val="none" w:sz="0" w:space="0" w:color="auto"/>
            <w:bottom w:val="none" w:sz="0" w:space="0" w:color="auto"/>
            <w:right w:val="none" w:sz="0" w:space="0" w:color="auto"/>
          </w:divBdr>
          <w:divsChild>
            <w:div w:id="1633556271">
              <w:marLeft w:val="0"/>
              <w:marRight w:val="0"/>
              <w:marTop w:val="0"/>
              <w:marBottom w:val="0"/>
              <w:divBdr>
                <w:top w:val="none" w:sz="0" w:space="0" w:color="auto"/>
                <w:left w:val="none" w:sz="0" w:space="0" w:color="auto"/>
                <w:bottom w:val="none" w:sz="0" w:space="0" w:color="auto"/>
                <w:right w:val="none" w:sz="0" w:space="0" w:color="auto"/>
              </w:divBdr>
            </w:div>
          </w:divsChild>
        </w:div>
        <w:div w:id="652569655">
          <w:marLeft w:val="0"/>
          <w:marRight w:val="0"/>
          <w:marTop w:val="0"/>
          <w:marBottom w:val="0"/>
          <w:divBdr>
            <w:top w:val="none" w:sz="0" w:space="0" w:color="auto"/>
            <w:left w:val="none" w:sz="0" w:space="0" w:color="auto"/>
            <w:bottom w:val="none" w:sz="0" w:space="0" w:color="auto"/>
            <w:right w:val="none" w:sz="0" w:space="0" w:color="auto"/>
          </w:divBdr>
          <w:divsChild>
            <w:div w:id="1390573848">
              <w:marLeft w:val="0"/>
              <w:marRight w:val="0"/>
              <w:marTop w:val="0"/>
              <w:marBottom w:val="0"/>
              <w:divBdr>
                <w:top w:val="none" w:sz="0" w:space="0" w:color="auto"/>
                <w:left w:val="none" w:sz="0" w:space="0" w:color="auto"/>
                <w:bottom w:val="none" w:sz="0" w:space="0" w:color="auto"/>
                <w:right w:val="none" w:sz="0" w:space="0" w:color="auto"/>
              </w:divBdr>
            </w:div>
          </w:divsChild>
        </w:div>
        <w:div w:id="961378352">
          <w:marLeft w:val="0"/>
          <w:marRight w:val="0"/>
          <w:marTop w:val="0"/>
          <w:marBottom w:val="0"/>
          <w:divBdr>
            <w:top w:val="none" w:sz="0" w:space="0" w:color="auto"/>
            <w:left w:val="none" w:sz="0" w:space="0" w:color="auto"/>
            <w:bottom w:val="none" w:sz="0" w:space="0" w:color="auto"/>
            <w:right w:val="none" w:sz="0" w:space="0" w:color="auto"/>
          </w:divBdr>
          <w:divsChild>
            <w:div w:id="895047878">
              <w:marLeft w:val="0"/>
              <w:marRight w:val="0"/>
              <w:marTop w:val="0"/>
              <w:marBottom w:val="0"/>
              <w:divBdr>
                <w:top w:val="none" w:sz="0" w:space="0" w:color="auto"/>
                <w:left w:val="none" w:sz="0" w:space="0" w:color="auto"/>
                <w:bottom w:val="none" w:sz="0" w:space="0" w:color="auto"/>
                <w:right w:val="none" w:sz="0" w:space="0" w:color="auto"/>
              </w:divBdr>
            </w:div>
          </w:divsChild>
        </w:div>
        <w:div w:id="674384653">
          <w:marLeft w:val="0"/>
          <w:marRight w:val="0"/>
          <w:marTop w:val="0"/>
          <w:marBottom w:val="0"/>
          <w:divBdr>
            <w:top w:val="none" w:sz="0" w:space="0" w:color="auto"/>
            <w:left w:val="none" w:sz="0" w:space="0" w:color="auto"/>
            <w:bottom w:val="none" w:sz="0" w:space="0" w:color="auto"/>
            <w:right w:val="none" w:sz="0" w:space="0" w:color="auto"/>
          </w:divBdr>
          <w:divsChild>
            <w:div w:id="1993408710">
              <w:marLeft w:val="0"/>
              <w:marRight w:val="0"/>
              <w:marTop w:val="0"/>
              <w:marBottom w:val="0"/>
              <w:divBdr>
                <w:top w:val="none" w:sz="0" w:space="0" w:color="auto"/>
                <w:left w:val="none" w:sz="0" w:space="0" w:color="auto"/>
                <w:bottom w:val="none" w:sz="0" w:space="0" w:color="auto"/>
                <w:right w:val="none" w:sz="0" w:space="0" w:color="auto"/>
              </w:divBdr>
            </w:div>
          </w:divsChild>
        </w:div>
        <w:div w:id="544177137">
          <w:marLeft w:val="0"/>
          <w:marRight w:val="0"/>
          <w:marTop w:val="0"/>
          <w:marBottom w:val="0"/>
          <w:divBdr>
            <w:top w:val="none" w:sz="0" w:space="0" w:color="auto"/>
            <w:left w:val="none" w:sz="0" w:space="0" w:color="auto"/>
            <w:bottom w:val="none" w:sz="0" w:space="0" w:color="auto"/>
            <w:right w:val="none" w:sz="0" w:space="0" w:color="auto"/>
          </w:divBdr>
          <w:divsChild>
            <w:div w:id="1480882115">
              <w:marLeft w:val="0"/>
              <w:marRight w:val="0"/>
              <w:marTop w:val="0"/>
              <w:marBottom w:val="0"/>
              <w:divBdr>
                <w:top w:val="none" w:sz="0" w:space="0" w:color="auto"/>
                <w:left w:val="none" w:sz="0" w:space="0" w:color="auto"/>
                <w:bottom w:val="none" w:sz="0" w:space="0" w:color="auto"/>
                <w:right w:val="none" w:sz="0" w:space="0" w:color="auto"/>
              </w:divBdr>
            </w:div>
          </w:divsChild>
        </w:div>
        <w:div w:id="531498580">
          <w:marLeft w:val="0"/>
          <w:marRight w:val="0"/>
          <w:marTop w:val="0"/>
          <w:marBottom w:val="0"/>
          <w:divBdr>
            <w:top w:val="none" w:sz="0" w:space="0" w:color="auto"/>
            <w:left w:val="none" w:sz="0" w:space="0" w:color="auto"/>
            <w:bottom w:val="none" w:sz="0" w:space="0" w:color="auto"/>
            <w:right w:val="none" w:sz="0" w:space="0" w:color="auto"/>
          </w:divBdr>
          <w:divsChild>
            <w:div w:id="100926051">
              <w:marLeft w:val="0"/>
              <w:marRight w:val="0"/>
              <w:marTop w:val="0"/>
              <w:marBottom w:val="0"/>
              <w:divBdr>
                <w:top w:val="none" w:sz="0" w:space="0" w:color="auto"/>
                <w:left w:val="none" w:sz="0" w:space="0" w:color="auto"/>
                <w:bottom w:val="none" w:sz="0" w:space="0" w:color="auto"/>
                <w:right w:val="none" w:sz="0" w:space="0" w:color="auto"/>
              </w:divBdr>
            </w:div>
          </w:divsChild>
        </w:div>
        <w:div w:id="576521343">
          <w:marLeft w:val="0"/>
          <w:marRight w:val="0"/>
          <w:marTop w:val="0"/>
          <w:marBottom w:val="0"/>
          <w:divBdr>
            <w:top w:val="none" w:sz="0" w:space="0" w:color="auto"/>
            <w:left w:val="none" w:sz="0" w:space="0" w:color="auto"/>
            <w:bottom w:val="none" w:sz="0" w:space="0" w:color="auto"/>
            <w:right w:val="none" w:sz="0" w:space="0" w:color="auto"/>
          </w:divBdr>
          <w:divsChild>
            <w:div w:id="1042512188">
              <w:marLeft w:val="0"/>
              <w:marRight w:val="0"/>
              <w:marTop w:val="0"/>
              <w:marBottom w:val="0"/>
              <w:divBdr>
                <w:top w:val="none" w:sz="0" w:space="0" w:color="auto"/>
                <w:left w:val="none" w:sz="0" w:space="0" w:color="auto"/>
                <w:bottom w:val="none" w:sz="0" w:space="0" w:color="auto"/>
                <w:right w:val="none" w:sz="0" w:space="0" w:color="auto"/>
              </w:divBdr>
            </w:div>
          </w:divsChild>
        </w:div>
        <w:div w:id="1051222628">
          <w:marLeft w:val="0"/>
          <w:marRight w:val="0"/>
          <w:marTop w:val="0"/>
          <w:marBottom w:val="0"/>
          <w:divBdr>
            <w:top w:val="none" w:sz="0" w:space="0" w:color="auto"/>
            <w:left w:val="none" w:sz="0" w:space="0" w:color="auto"/>
            <w:bottom w:val="none" w:sz="0" w:space="0" w:color="auto"/>
            <w:right w:val="none" w:sz="0" w:space="0" w:color="auto"/>
          </w:divBdr>
          <w:divsChild>
            <w:div w:id="396321484">
              <w:marLeft w:val="0"/>
              <w:marRight w:val="0"/>
              <w:marTop w:val="0"/>
              <w:marBottom w:val="0"/>
              <w:divBdr>
                <w:top w:val="none" w:sz="0" w:space="0" w:color="auto"/>
                <w:left w:val="none" w:sz="0" w:space="0" w:color="auto"/>
                <w:bottom w:val="none" w:sz="0" w:space="0" w:color="auto"/>
                <w:right w:val="none" w:sz="0" w:space="0" w:color="auto"/>
              </w:divBdr>
            </w:div>
          </w:divsChild>
        </w:div>
        <w:div w:id="1176309744">
          <w:marLeft w:val="0"/>
          <w:marRight w:val="0"/>
          <w:marTop w:val="0"/>
          <w:marBottom w:val="0"/>
          <w:divBdr>
            <w:top w:val="none" w:sz="0" w:space="0" w:color="auto"/>
            <w:left w:val="none" w:sz="0" w:space="0" w:color="auto"/>
            <w:bottom w:val="none" w:sz="0" w:space="0" w:color="auto"/>
            <w:right w:val="none" w:sz="0" w:space="0" w:color="auto"/>
          </w:divBdr>
          <w:divsChild>
            <w:div w:id="709963698">
              <w:marLeft w:val="0"/>
              <w:marRight w:val="0"/>
              <w:marTop w:val="0"/>
              <w:marBottom w:val="0"/>
              <w:divBdr>
                <w:top w:val="none" w:sz="0" w:space="0" w:color="auto"/>
                <w:left w:val="none" w:sz="0" w:space="0" w:color="auto"/>
                <w:bottom w:val="none" w:sz="0" w:space="0" w:color="auto"/>
                <w:right w:val="none" w:sz="0" w:space="0" w:color="auto"/>
              </w:divBdr>
            </w:div>
          </w:divsChild>
        </w:div>
        <w:div w:id="1785884420">
          <w:marLeft w:val="0"/>
          <w:marRight w:val="0"/>
          <w:marTop w:val="0"/>
          <w:marBottom w:val="0"/>
          <w:divBdr>
            <w:top w:val="none" w:sz="0" w:space="0" w:color="auto"/>
            <w:left w:val="none" w:sz="0" w:space="0" w:color="auto"/>
            <w:bottom w:val="none" w:sz="0" w:space="0" w:color="auto"/>
            <w:right w:val="none" w:sz="0" w:space="0" w:color="auto"/>
          </w:divBdr>
          <w:divsChild>
            <w:div w:id="1946880637">
              <w:marLeft w:val="0"/>
              <w:marRight w:val="0"/>
              <w:marTop w:val="0"/>
              <w:marBottom w:val="0"/>
              <w:divBdr>
                <w:top w:val="none" w:sz="0" w:space="0" w:color="auto"/>
                <w:left w:val="none" w:sz="0" w:space="0" w:color="auto"/>
                <w:bottom w:val="none" w:sz="0" w:space="0" w:color="auto"/>
                <w:right w:val="none" w:sz="0" w:space="0" w:color="auto"/>
              </w:divBdr>
            </w:div>
          </w:divsChild>
        </w:div>
        <w:div w:id="1239250907">
          <w:marLeft w:val="0"/>
          <w:marRight w:val="0"/>
          <w:marTop w:val="0"/>
          <w:marBottom w:val="0"/>
          <w:divBdr>
            <w:top w:val="none" w:sz="0" w:space="0" w:color="auto"/>
            <w:left w:val="none" w:sz="0" w:space="0" w:color="auto"/>
            <w:bottom w:val="none" w:sz="0" w:space="0" w:color="auto"/>
            <w:right w:val="none" w:sz="0" w:space="0" w:color="auto"/>
          </w:divBdr>
          <w:divsChild>
            <w:div w:id="293100556">
              <w:marLeft w:val="0"/>
              <w:marRight w:val="0"/>
              <w:marTop w:val="0"/>
              <w:marBottom w:val="0"/>
              <w:divBdr>
                <w:top w:val="none" w:sz="0" w:space="0" w:color="auto"/>
                <w:left w:val="none" w:sz="0" w:space="0" w:color="auto"/>
                <w:bottom w:val="none" w:sz="0" w:space="0" w:color="auto"/>
                <w:right w:val="none" w:sz="0" w:space="0" w:color="auto"/>
              </w:divBdr>
            </w:div>
          </w:divsChild>
        </w:div>
        <w:div w:id="229658828">
          <w:marLeft w:val="0"/>
          <w:marRight w:val="0"/>
          <w:marTop w:val="0"/>
          <w:marBottom w:val="0"/>
          <w:divBdr>
            <w:top w:val="none" w:sz="0" w:space="0" w:color="auto"/>
            <w:left w:val="none" w:sz="0" w:space="0" w:color="auto"/>
            <w:bottom w:val="none" w:sz="0" w:space="0" w:color="auto"/>
            <w:right w:val="none" w:sz="0" w:space="0" w:color="auto"/>
          </w:divBdr>
          <w:divsChild>
            <w:div w:id="1135945621">
              <w:marLeft w:val="0"/>
              <w:marRight w:val="0"/>
              <w:marTop w:val="0"/>
              <w:marBottom w:val="0"/>
              <w:divBdr>
                <w:top w:val="none" w:sz="0" w:space="0" w:color="auto"/>
                <w:left w:val="none" w:sz="0" w:space="0" w:color="auto"/>
                <w:bottom w:val="none" w:sz="0" w:space="0" w:color="auto"/>
                <w:right w:val="none" w:sz="0" w:space="0" w:color="auto"/>
              </w:divBdr>
            </w:div>
          </w:divsChild>
        </w:div>
        <w:div w:id="973560731">
          <w:marLeft w:val="0"/>
          <w:marRight w:val="0"/>
          <w:marTop w:val="0"/>
          <w:marBottom w:val="0"/>
          <w:divBdr>
            <w:top w:val="none" w:sz="0" w:space="0" w:color="auto"/>
            <w:left w:val="none" w:sz="0" w:space="0" w:color="auto"/>
            <w:bottom w:val="none" w:sz="0" w:space="0" w:color="auto"/>
            <w:right w:val="none" w:sz="0" w:space="0" w:color="auto"/>
          </w:divBdr>
          <w:divsChild>
            <w:div w:id="816799695">
              <w:marLeft w:val="0"/>
              <w:marRight w:val="0"/>
              <w:marTop w:val="0"/>
              <w:marBottom w:val="0"/>
              <w:divBdr>
                <w:top w:val="none" w:sz="0" w:space="0" w:color="auto"/>
                <w:left w:val="none" w:sz="0" w:space="0" w:color="auto"/>
                <w:bottom w:val="none" w:sz="0" w:space="0" w:color="auto"/>
                <w:right w:val="none" w:sz="0" w:space="0" w:color="auto"/>
              </w:divBdr>
            </w:div>
          </w:divsChild>
        </w:div>
        <w:div w:id="1781682439">
          <w:marLeft w:val="0"/>
          <w:marRight w:val="0"/>
          <w:marTop w:val="0"/>
          <w:marBottom w:val="0"/>
          <w:divBdr>
            <w:top w:val="none" w:sz="0" w:space="0" w:color="auto"/>
            <w:left w:val="none" w:sz="0" w:space="0" w:color="auto"/>
            <w:bottom w:val="none" w:sz="0" w:space="0" w:color="auto"/>
            <w:right w:val="none" w:sz="0" w:space="0" w:color="auto"/>
          </w:divBdr>
          <w:divsChild>
            <w:div w:id="1637956468">
              <w:marLeft w:val="0"/>
              <w:marRight w:val="0"/>
              <w:marTop w:val="0"/>
              <w:marBottom w:val="0"/>
              <w:divBdr>
                <w:top w:val="none" w:sz="0" w:space="0" w:color="auto"/>
                <w:left w:val="none" w:sz="0" w:space="0" w:color="auto"/>
                <w:bottom w:val="none" w:sz="0" w:space="0" w:color="auto"/>
                <w:right w:val="none" w:sz="0" w:space="0" w:color="auto"/>
              </w:divBdr>
            </w:div>
          </w:divsChild>
        </w:div>
        <w:div w:id="1024863225">
          <w:marLeft w:val="0"/>
          <w:marRight w:val="0"/>
          <w:marTop w:val="0"/>
          <w:marBottom w:val="0"/>
          <w:divBdr>
            <w:top w:val="none" w:sz="0" w:space="0" w:color="auto"/>
            <w:left w:val="none" w:sz="0" w:space="0" w:color="auto"/>
            <w:bottom w:val="none" w:sz="0" w:space="0" w:color="auto"/>
            <w:right w:val="none" w:sz="0" w:space="0" w:color="auto"/>
          </w:divBdr>
          <w:divsChild>
            <w:div w:id="217087340">
              <w:marLeft w:val="0"/>
              <w:marRight w:val="0"/>
              <w:marTop w:val="0"/>
              <w:marBottom w:val="0"/>
              <w:divBdr>
                <w:top w:val="none" w:sz="0" w:space="0" w:color="auto"/>
                <w:left w:val="none" w:sz="0" w:space="0" w:color="auto"/>
                <w:bottom w:val="none" w:sz="0" w:space="0" w:color="auto"/>
                <w:right w:val="none" w:sz="0" w:space="0" w:color="auto"/>
              </w:divBdr>
            </w:div>
          </w:divsChild>
        </w:div>
        <w:div w:id="996111030">
          <w:marLeft w:val="0"/>
          <w:marRight w:val="0"/>
          <w:marTop w:val="0"/>
          <w:marBottom w:val="0"/>
          <w:divBdr>
            <w:top w:val="none" w:sz="0" w:space="0" w:color="auto"/>
            <w:left w:val="none" w:sz="0" w:space="0" w:color="auto"/>
            <w:bottom w:val="none" w:sz="0" w:space="0" w:color="auto"/>
            <w:right w:val="none" w:sz="0" w:space="0" w:color="auto"/>
          </w:divBdr>
          <w:divsChild>
            <w:div w:id="150296924">
              <w:marLeft w:val="0"/>
              <w:marRight w:val="0"/>
              <w:marTop w:val="0"/>
              <w:marBottom w:val="0"/>
              <w:divBdr>
                <w:top w:val="none" w:sz="0" w:space="0" w:color="auto"/>
                <w:left w:val="none" w:sz="0" w:space="0" w:color="auto"/>
                <w:bottom w:val="none" w:sz="0" w:space="0" w:color="auto"/>
                <w:right w:val="none" w:sz="0" w:space="0" w:color="auto"/>
              </w:divBdr>
            </w:div>
          </w:divsChild>
        </w:div>
        <w:div w:id="1602184142">
          <w:marLeft w:val="0"/>
          <w:marRight w:val="0"/>
          <w:marTop w:val="0"/>
          <w:marBottom w:val="0"/>
          <w:divBdr>
            <w:top w:val="none" w:sz="0" w:space="0" w:color="auto"/>
            <w:left w:val="none" w:sz="0" w:space="0" w:color="auto"/>
            <w:bottom w:val="none" w:sz="0" w:space="0" w:color="auto"/>
            <w:right w:val="none" w:sz="0" w:space="0" w:color="auto"/>
          </w:divBdr>
          <w:divsChild>
            <w:div w:id="1369070157">
              <w:marLeft w:val="0"/>
              <w:marRight w:val="0"/>
              <w:marTop w:val="0"/>
              <w:marBottom w:val="0"/>
              <w:divBdr>
                <w:top w:val="none" w:sz="0" w:space="0" w:color="auto"/>
                <w:left w:val="none" w:sz="0" w:space="0" w:color="auto"/>
                <w:bottom w:val="none" w:sz="0" w:space="0" w:color="auto"/>
                <w:right w:val="none" w:sz="0" w:space="0" w:color="auto"/>
              </w:divBdr>
            </w:div>
          </w:divsChild>
        </w:div>
        <w:div w:id="485898582">
          <w:marLeft w:val="0"/>
          <w:marRight w:val="0"/>
          <w:marTop w:val="0"/>
          <w:marBottom w:val="0"/>
          <w:divBdr>
            <w:top w:val="none" w:sz="0" w:space="0" w:color="auto"/>
            <w:left w:val="none" w:sz="0" w:space="0" w:color="auto"/>
            <w:bottom w:val="none" w:sz="0" w:space="0" w:color="auto"/>
            <w:right w:val="none" w:sz="0" w:space="0" w:color="auto"/>
          </w:divBdr>
          <w:divsChild>
            <w:div w:id="1753500958">
              <w:marLeft w:val="0"/>
              <w:marRight w:val="0"/>
              <w:marTop w:val="0"/>
              <w:marBottom w:val="0"/>
              <w:divBdr>
                <w:top w:val="none" w:sz="0" w:space="0" w:color="auto"/>
                <w:left w:val="none" w:sz="0" w:space="0" w:color="auto"/>
                <w:bottom w:val="none" w:sz="0" w:space="0" w:color="auto"/>
                <w:right w:val="none" w:sz="0" w:space="0" w:color="auto"/>
              </w:divBdr>
            </w:div>
          </w:divsChild>
        </w:div>
        <w:div w:id="2026977038">
          <w:marLeft w:val="0"/>
          <w:marRight w:val="0"/>
          <w:marTop w:val="0"/>
          <w:marBottom w:val="0"/>
          <w:divBdr>
            <w:top w:val="none" w:sz="0" w:space="0" w:color="auto"/>
            <w:left w:val="none" w:sz="0" w:space="0" w:color="auto"/>
            <w:bottom w:val="none" w:sz="0" w:space="0" w:color="auto"/>
            <w:right w:val="none" w:sz="0" w:space="0" w:color="auto"/>
          </w:divBdr>
          <w:divsChild>
            <w:div w:id="906037031">
              <w:marLeft w:val="0"/>
              <w:marRight w:val="0"/>
              <w:marTop w:val="0"/>
              <w:marBottom w:val="0"/>
              <w:divBdr>
                <w:top w:val="none" w:sz="0" w:space="0" w:color="auto"/>
                <w:left w:val="none" w:sz="0" w:space="0" w:color="auto"/>
                <w:bottom w:val="none" w:sz="0" w:space="0" w:color="auto"/>
                <w:right w:val="none" w:sz="0" w:space="0" w:color="auto"/>
              </w:divBdr>
            </w:div>
          </w:divsChild>
        </w:div>
        <w:div w:id="1967615558">
          <w:marLeft w:val="0"/>
          <w:marRight w:val="0"/>
          <w:marTop w:val="0"/>
          <w:marBottom w:val="0"/>
          <w:divBdr>
            <w:top w:val="none" w:sz="0" w:space="0" w:color="auto"/>
            <w:left w:val="none" w:sz="0" w:space="0" w:color="auto"/>
            <w:bottom w:val="none" w:sz="0" w:space="0" w:color="auto"/>
            <w:right w:val="none" w:sz="0" w:space="0" w:color="auto"/>
          </w:divBdr>
          <w:divsChild>
            <w:div w:id="814181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84811338">
      <w:bodyDiv w:val="1"/>
      <w:marLeft w:val="0"/>
      <w:marRight w:val="0"/>
      <w:marTop w:val="0"/>
      <w:marBottom w:val="0"/>
      <w:divBdr>
        <w:top w:val="none" w:sz="0" w:space="0" w:color="auto"/>
        <w:left w:val="none" w:sz="0" w:space="0" w:color="auto"/>
        <w:bottom w:val="none" w:sz="0" w:space="0" w:color="auto"/>
        <w:right w:val="none" w:sz="0" w:space="0" w:color="auto"/>
      </w:divBdr>
    </w:div>
    <w:div w:id="1786999478">
      <w:bodyDiv w:val="1"/>
      <w:marLeft w:val="0"/>
      <w:marRight w:val="0"/>
      <w:marTop w:val="0"/>
      <w:marBottom w:val="0"/>
      <w:divBdr>
        <w:top w:val="none" w:sz="0" w:space="0" w:color="auto"/>
        <w:left w:val="none" w:sz="0" w:space="0" w:color="auto"/>
        <w:bottom w:val="none" w:sz="0" w:space="0" w:color="auto"/>
        <w:right w:val="none" w:sz="0" w:space="0" w:color="auto"/>
      </w:divBdr>
    </w:div>
    <w:div w:id="1790515467">
      <w:bodyDiv w:val="1"/>
      <w:marLeft w:val="0"/>
      <w:marRight w:val="0"/>
      <w:marTop w:val="0"/>
      <w:marBottom w:val="0"/>
      <w:divBdr>
        <w:top w:val="none" w:sz="0" w:space="0" w:color="auto"/>
        <w:left w:val="none" w:sz="0" w:space="0" w:color="auto"/>
        <w:bottom w:val="none" w:sz="0" w:space="0" w:color="auto"/>
        <w:right w:val="none" w:sz="0" w:space="0" w:color="auto"/>
      </w:divBdr>
      <w:divsChild>
        <w:div w:id="568461863">
          <w:marLeft w:val="547"/>
          <w:marRight w:val="0"/>
          <w:marTop w:val="0"/>
          <w:marBottom w:val="0"/>
          <w:divBdr>
            <w:top w:val="none" w:sz="0" w:space="0" w:color="auto"/>
            <w:left w:val="none" w:sz="0" w:space="0" w:color="auto"/>
            <w:bottom w:val="none" w:sz="0" w:space="0" w:color="auto"/>
            <w:right w:val="none" w:sz="0" w:space="0" w:color="auto"/>
          </w:divBdr>
        </w:div>
        <w:div w:id="979455951">
          <w:marLeft w:val="547"/>
          <w:marRight w:val="0"/>
          <w:marTop w:val="0"/>
          <w:marBottom w:val="0"/>
          <w:divBdr>
            <w:top w:val="none" w:sz="0" w:space="0" w:color="auto"/>
            <w:left w:val="none" w:sz="0" w:space="0" w:color="auto"/>
            <w:bottom w:val="none" w:sz="0" w:space="0" w:color="auto"/>
            <w:right w:val="none" w:sz="0" w:space="0" w:color="auto"/>
          </w:divBdr>
        </w:div>
      </w:divsChild>
    </w:div>
    <w:div w:id="1791513906">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31359988">
      <w:bodyDiv w:val="1"/>
      <w:marLeft w:val="0"/>
      <w:marRight w:val="0"/>
      <w:marTop w:val="0"/>
      <w:marBottom w:val="0"/>
      <w:divBdr>
        <w:top w:val="none" w:sz="0" w:space="0" w:color="auto"/>
        <w:left w:val="none" w:sz="0" w:space="0" w:color="auto"/>
        <w:bottom w:val="none" w:sz="0" w:space="0" w:color="auto"/>
        <w:right w:val="none" w:sz="0" w:space="0" w:color="auto"/>
      </w:divBdr>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65578795">
      <w:bodyDiv w:val="1"/>
      <w:marLeft w:val="0"/>
      <w:marRight w:val="0"/>
      <w:marTop w:val="0"/>
      <w:marBottom w:val="0"/>
      <w:divBdr>
        <w:top w:val="none" w:sz="0" w:space="0" w:color="auto"/>
        <w:left w:val="none" w:sz="0" w:space="0" w:color="auto"/>
        <w:bottom w:val="none" w:sz="0" w:space="0" w:color="auto"/>
        <w:right w:val="none" w:sz="0" w:space="0" w:color="auto"/>
      </w:divBdr>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10138885">
      <w:bodyDiv w:val="1"/>
      <w:marLeft w:val="0"/>
      <w:marRight w:val="0"/>
      <w:marTop w:val="0"/>
      <w:marBottom w:val="0"/>
      <w:divBdr>
        <w:top w:val="none" w:sz="0" w:space="0" w:color="auto"/>
        <w:left w:val="none" w:sz="0" w:space="0" w:color="auto"/>
        <w:bottom w:val="none" w:sz="0" w:space="0" w:color="auto"/>
        <w:right w:val="none" w:sz="0" w:space="0" w:color="auto"/>
      </w:divBdr>
    </w:div>
    <w:div w:id="2017225281">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89619737">
      <w:bodyDiv w:val="1"/>
      <w:marLeft w:val="0"/>
      <w:marRight w:val="0"/>
      <w:marTop w:val="0"/>
      <w:marBottom w:val="0"/>
      <w:divBdr>
        <w:top w:val="none" w:sz="0" w:space="0" w:color="auto"/>
        <w:left w:val="none" w:sz="0" w:space="0" w:color="auto"/>
        <w:bottom w:val="none" w:sz="0" w:space="0" w:color="auto"/>
        <w:right w:val="none" w:sz="0" w:space="0" w:color="auto"/>
      </w:divBdr>
      <w:divsChild>
        <w:div w:id="1074742288">
          <w:marLeft w:val="360"/>
          <w:marRight w:val="0"/>
          <w:marTop w:val="200"/>
          <w:marBottom w:val="0"/>
          <w:divBdr>
            <w:top w:val="none" w:sz="0" w:space="0" w:color="auto"/>
            <w:left w:val="none" w:sz="0" w:space="0" w:color="auto"/>
            <w:bottom w:val="none" w:sz="0" w:space="0" w:color="auto"/>
            <w:right w:val="none" w:sz="0" w:space="0" w:color="auto"/>
          </w:divBdr>
        </w:div>
        <w:div w:id="126092843">
          <w:marLeft w:val="1080"/>
          <w:marRight w:val="0"/>
          <w:marTop w:val="100"/>
          <w:marBottom w:val="0"/>
          <w:divBdr>
            <w:top w:val="none" w:sz="0" w:space="0" w:color="auto"/>
            <w:left w:val="none" w:sz="0" w:space="0" w:color="auto"/>
            <w:bottom w:val="none" w:sz="0" w:space="0" w:color="auto"/>
            <w:right w:val="none" w:sz="0" w:space="0" w:color="auto"/>
          </w:divBdr>
        </w:div>
        <w:div w:id="752166844">
          <w:marLeft w:val="1800"/>
          <w:marRight w:val="0"/>
          <w:marTop w:val="100"/>
          <w:marBottom w:val="0"/>
          <w:divBdr>
            <w:top w:val="none" w:sz="0" w:space="0" w:color="auto"/>
            <w:left w:val="none" w:sz="0" w:space="0" w:color="auto"/>
            <w:bottom w:val="none" w:sz="0" w:space="0" w:color="auto"/>
            <w:right w:val="none" w:sz="0" w:space="0" w:color="auto"/>
          </w:divBdr>
        </w:div>
      </w:divsChild>
    </w:div>
    <w:div w:id="2090347177">
      <w:bodyDiv w:val="1"/>
      <w:marLeft w:val="0"/>
      <w:marRight w:val="0"/>
      <w:marTop w:val="0"/>
      <w:marBottom w:val="0"/>
      <w:divBdr>
        <w:top w:val="none" w:sz="0" w:space="0" w:color="auto"/>
        <w:left w:val="none" w:sz="0" w:space="0" w:color="auto"/>
        <w:bottom w:val="none" w:sz="0" w:space="0" w:color="auto"/>
        <w:right w:val="none" w:sz="0" w:space="0" w:color="auto"/>
      </w:divBdr>
    </w:div>
    <w:div w:id="2109503475">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Props1.xml><?xml version="1.0" encoding="utf-8"?>
<ds:datastoreItem xmlns:ds="http://schemas.openxmlformats.org/officeDocument/2006/customXml" ds:itemID="{FFAAFA7A-944A-4722-B6A1-643FD21CA537}">
  <ds:schemaRefs>
    <ds:schemaRef ds:uri="http://schemas.openxmlformats.org/officeDocument/2006/bibliography"/>
  </ds:schemaRefs>
</ds:datastoreItem>
</file>

<file path=customXml/itemProps2.xml><?xml version="1.0" encoding="utf-8"?>
<ds:datastoreItem xmlns:ds="http://schemas.openxmlformats.org/officeDocument/2006/customXml" ds:itemID="{79126ECE-8412-43A5-8F33-F25B4CC3ABA3}">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691A17B0-6428-420E-8509-B0C4CE300639}">
  <ds:schemaRefs>
    <ds:schemaRef ds:uri="http://schemas.microsoft.com/sharepoint/v3/contenttype/forms"/>
  </ds:schemaRefs>
</ds:datastoreItem>
</file>

<file path=customXml/itemProps4.xml><?xml version="1.0" encoding="utf-8"?>
<ds:datastoreItem xmlns:ds="http://schemas.openxmlformats.org/officeDocument/2006/customXml" ds:itemID="{F27EBE14-8B5E-4CEB-95AF-1D8F3D1CBE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1341</Words>
  <Characters>7840</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2022-02-14T09:12:00Z</dcterms:created>
  <dcterms:modified xsi:type="dcterms:W3CDTF">2023-08-11T15:04:00Z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